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A350A" w14:textId="331830BE" w:rsidR="007A4A4B" w:rsidRPr="00BB75EA" w:rsidRDefault="007A4A4B" w:rsidP="00E207E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B75EA">
        <w:rPr>
          <w:rFonts w:ascii="Times New Roman" w:hAnsi="Times New Roman" w:cs="Times New Roman"/>
          <w:b/>
        </w:rPr>
        <w:t xml:space="preserve">UCHWAŁA NR </w:t>
      </w:r>
      <w:r w:rsidR="003C28E3">
        <w:rPr>
          <w:rFonts w:ascii="Times New Roman" w:hAnsi="Times New Roman" w:cs="Times New Roman"/>
          <w:b/>
        </w:rPr>
        <w:t>XXX/220/2026</w:t>
      </w:r>
    </w:p>
    <w:p w14:paraId="1721B992" w14:textId="77777777" w:rsidR="007A4A4B" w:rsidRPr="00BB75EA" w:rsidRDefault="007A4A4B" w:rsidP="00E207E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B75EA">
        <w:rPr>
          <w:rFonts w:ascii="Times New Roman" w:hAnsi="Times New Roman" w:cs="Times New Roman"/>
          <w:b/>
        </w:rPr>
        <w:t xml:space="preserve">RADY </w:t>
      </w:r>
      <w:r w:rsidR="00116A05" w:rsidRPr="00BB75EA">
        <w:rPr>
          <w:rFonts w:ascii="Times New Roman" w:hAnsi="Times New Roman" w:cs="Times New Roman"/>
          <w:b/>
        </w:rPr>
        <w:t>MIEJSKIEJ W MIŁ</w:t>
      </w:r>
      <w:r w:rsidR="00C1280B" w:rsidRPr="00BB75EA">
        <w:rPr>
          <w:rFonts w:ascii="Times New Roman" w:hAnsi="Times New Roman" w:cs="Times New Roman"/>
          <w:b/>
        </w:rPr>
        <w:t>OMŁYNIE</w:t>
      </w:r>
    </w:p>
    <w:p w14:paraId="03D8D01D" w14:textId="61FE3866" w:rsidR="007A4A4B" w:rsidRPr="00BB75EA" w:rsidRDefault="007A4A4B" w:rsidP="00E207E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B75EA">
        <w:rPr>
          <w:rFonts w:ascii="Times New Roman" w:hAnsi="Times New Roman" w:cs="Times New Roman"/>
          <w:b/>
        </w:rPr>
        <w:t xml:space="preserve">z dnia </w:t>
      </w:r>
      <w:r w:rsidR="003C28E3">
        <w:rPr>
          <w:rFonts w:ascii="Times New Roman" w:hAnsi="Times New Roman" w:cs="Times New Roman"/>
          <w:b/>
        </w:rPr>
        <w:t>29 kwietnia 2026 r.</w:t>
      </w:r>
    </w:p>
    <w:p w14:paraId="2FB4933F" w14:textId="70A50EF9" w:rsidR="007A4A4B" w:rsidRPr="00BB75EA" w:rsidRDefault="007A4A4B" w:rsidP="00E207E0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BB75EA">
        <w:rPr>
          <w:rFonts w:ascii="Times New Roman" w:hAnsi="Times New Roman" w:cs="Times New Roman"/>
          <w:b/>
        </w:rPr>
        <w:t>w sprawie uchwalenia</w:t>
      </w:r>
      <w:r w:rsidR="000915B4" w:rsidRPr="00BB75EA">
        <w:rPr>
          <w:rFonts w:ascii="Times New Roman" w:hAnsi="Times New Roman" w:cs="Times New Roman"/>
          <w:b/>
        </w:rPr>
        <w:t xml:space="preserve"> </w:t>
      </w:r>
      <w:r w:rsidRPr="00BB75EA">
        <w:rPr>
          <w:rFonts w:ascii="Times New Roman" w:hAnsi="Times New Roman" w:cs="Times New Roman"/>
          <w:b/>
        </w:rPr>
        <w:t xml:space="preserve">miejscowego planu zagospodarowania przestrzennego </w:t>
      </w:r>
      <w:r w:rsidR="00910955" w:rsidRPr="00BB75EA">
        <w:rPr>
          <w:rFonts w:ascii="Times New Roman" w:hAnsi="Times New Roman" w:cs="Times New Roman"/>
          <w:b/>
        </w:rPr>
        <w:t>dla działki nr 953/2 oraz dla części działek nr 26/16, 27, 950, 951, 952 położonych w obrębie Miasto Miłomłyn, gmina Miłomłyn</w:t>
      </w:r>
    </w:p>
    <w:p w14:paraId="3D819FE5" w14:textId="6CC7838D" w:rsidR="00CE5C4D" w:rsidRPr="00BB75EA" w:rsidRDefault="007A4A4B" w:rsidP="006F3190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B75EA">
        <w:rPr>
          <w:rFonts w:ascii="Times New Roman" w:hAnsi="Times New Roman" w:cs="Times New Roman"/>
          <w:sz w:val="22"/>
          <w:szCs w:val="22"/>
        </w:rPr>
        <w:t>Na podstawie art. 18 ust. 2 pkt. 5 ustawy z dnia 8 marca 1990</w:t>
      </w:r>
      <w:r w:rsidR="009E7234" w:rsidRPr="00BB75EA">
        <w:rPr>
          <w:rFonts w:ascii="Times New Roman" w:hAnsi="Times New Roman" w:cs="Times New Roman"/>
          <w:sz w:val="22"/>
          <w:szCs w:val="22"/>
        </w:rPr>
        <w:t xml:space="preserve"> </w:t>
      </w:r>
      <w:r w:rsidRPr="00BB75EA">
        <w:rPr>
          <w:rFonts w:ascii="Times New Roman" w:hAnsi="Times New Roman" w:cs="Times New Roman"/>
          <w:sz w:val="22"/>
          <w:szCs w:val="22"/>
        </w:rPr>
        <w:t>r. o samorządzie gminnym (t.j. Dz. U. z 20</w:t>
      </w:r>
      <w:r w:rsidR="00471024" w:rsidRPr="00BB75EA">
        <w:rPr>
          <w:rFonts w:ascii="Times New Roman" w:hAnsi="Times New Roman" w:cs="Times New Roman"/>
          <w:sz w:val="22"/>
          <w:szCs w:val="22"/>
        </w:rPr>
        <w:t>2</w:t>
      </w:r>
      <w:r w:rsidR="001F7BAC">
        <w:rPr>
          <w:rFonts w:ascii="Times New Roman" w:hAnsi="Times New Roman" w:cs="Times New Roman"/>
          <w:sz w:val="22"/>
          <w:szCs w:val="22"/>
        </w:rPr>
        <w:t>5</w:t>
      </w:r>
      <w:r w:rsidR="00E87691" w:rsidRPr="00BB75EA">
        <w:rPr>
          <w:rFonts w:ascii="Times New Roman" w:hAnsi="Times New Roman" w:cs="Times New Roman"/>
          <w:sz w:val="22"/>
          <w:szCs w:val="22"/>
        </w:rPr>
        <w:t xml:space="preserve"> </w:t>
      </w:r>
      <w:r w:rsidRPr="00BB75EA">
        <w:rPr>
          <w:rFonts w:ascii="Times New Roman" w:hAnsi="Times New Roman" w:cs="Times New Roman"/>
          <w:sz w:val="22"/>
          <w:szCs w:val="22"/>
        </w:rPr>
        <w:t xml:space="preserve">r. poz. </w:t>
      </w:r>
      <w:r w:rsidR="00AD7906" w:rsidRPr="00BB75EA">
        <w:rPr>
          <w:rFonts w:ascii="Times New Roman" w:hAnsi="Times New Roman" w:cs="Times New Roman"/>
          <w:sz w:val="22"/>
          <w:szCs w:val="22"/>
        </w:rPr>
        <w:t>1</w:t>
      </w:r>
      <w:r w:rsidR="001F7BAC">
        <w:rPr>
          <w:rFonts w:ascii="Times New Roman" w:hAnsi="Times New Roman" w:cs="Times New Roman"/>
          <w:sz w:val="22"/>
          <w:szCs w:val="22"/>
        </w:rPr>
        <w:t>153</w:t>
      </w:r>
      <w:r w:rsidR="003C765C">
        <w:rPr>
          <w:rFonts w:ascii="Times New Roman" w:hAnsi="Times New Roman" w:cs="Times New Roman"/>
          <w:sz w:val="22"/>
          <w:szCs w:val="22"/>
        </w:rPr>
        <w:t xml:space="preserve"> z późn. zm.</w:t>
      </w:r>
      <w:r w:rsidRPr="00BB75EA">
        <w:rPr>
          <w:rFonts w:ascii="Times New Roman" w:hAnsi="Times New Roman" w:cs="Times New Roman"/>
          <w:sz w:val="22"/>
          <w:szCs w:val="22"/>
        </w:rPr>
        <w:t>), art. 20 ust. 1</w:t>
      </w:r>
      <w:r w:rsidR="009E5C57" w:rsidRPr="00BB75EA">
        <w:rPr>
          <w:rFonts w:ascii="Times New Roman" w:hAnsi="Times New Roman" w:cs="Times New Roman"/>
          <w:sz w:val="22"/>
          <w:szCs w:val="22"/>
        </w:rPr>
        <w:t>, art. 27</w:t>
      </w:r>
      <w:r w:rsidRPr="00BB75EA">
        <w:rPr>
          <w:rFonts w:ascii="Times New Roman" w:hAnsi="Times New Roman" w:cs="Times New Roman"/>
          <w:sz w:val="22"/>
          <w:szCs w:val="22"/>
        </w:rPr>
        <w:t xml:space="preserve"> </w:t>
      </w:r>
      <w:r w:rsidR="00D41138">
        <w:rPr>
          <w:rFonts w:ascii="Times New Roman" w:hAnsi="Times New Roman" w:cs="Times New Roman"/>
          <w:sz w:val="22"/>
          <w:szCs w:val="22"/>
        </w:rPr>
        <w:t>u</w:t>
      </w:r>
      <w:r w:rsidR="00D41138" w:rsidRPr="00D41138">
        <w:rPr>
          <w:rFonts w:ascii="Times New Roman" w:hAnsi="Times New Roman" w:cs="Times New Roman"/>
          <w:sz w:val="22"/>
          <w:szCs w:val="22"/>
        </w:rPr>
        <w:t>staw</w:t>
      </w:r>
      <w:r w:rsidR="00D41138">
        <w:rPr>
          <w:rFonts w:ascii="Times New Roman" w:hAnsi="Times New Roman" w:cs="Times New Roman"/>
          <w:sz w:val="22"/>
          <w:szCs w:val="22"/>
        </w:rPr>
        <w:t>y</w:t>
      </w:r>
      <w:r w:rsidR="00D41138" w:rsidRPr="00D41138">
        <w:rPr>
          <w:rFonts w:ascii="Times New Roman" w:hAnsi="Times New Roman" w:cs="Times New Roman"/>
          <w:sz w:val="22"/>
          <w:szCs w:val="22"/>
        </w:rPr>
        <w:t xml:space="preserve"> z dnia 27 marca 2003 r. o planowaniu i zagospodarowaniu przestrzennym (t.j. Dz. U. z 2026 r. poz. 538)</w:t>
      </w:r>
      <w:r w:rsidR="007C19B4" w:rsidRPr="00BB75EA">
        <w:rPr>
          <w:rFonts w:ascii="Times New Roman" w:hAnsi="Times New Roman" w:cs="Times New Roman"/>
          <w:sz w:val="22"/>
          <w:szCs w:val="22"/>
        </w:rPr>
        <w:t xml:space="preserve"> oraz Uchwały </w:t>
      </w:r>
      <w:r w:rsidR="001F7BAC">
        <w:rPr>
          <w:rFonts w:ascii="Times New Roman" w:hAnsi="Times New Roman" w:cs="Times New Roman"/>
          <w:sz w:val="22"/>
          <w:szCs w:val="22"/>
        </w:rPr>
        <w:br/>
      </w:r>
      <w:r w:rsidR="007C19B4" w:rsidRPr="00BB75EA">
        <w:rPr>
          <w:rFonts w:ascii="Times New Roman" w:hAnsi="Times New Roman" w:cs="Times New Roman"/>
          <w:sz w:val="22"/>
          <w:szCs w:val="22"/>
        </w:rPr>
        <w:t xml:space="preserve">Nr </w:t>
      </w:r>
      <w:r w:rsidR="00910955" w:rsidRPr="00BB75EA">
        <w:rPr>
          <w:rFonts w:ascii="Times New Roman" w:hAnsi="Times New Roman" w:cs="Times New Roman"/>
          <w:sz w:val="22"/>
          <w:szCs w:val="22"/>
        </w:rPr>
        <w:t>XII/114/2025</w:t>
      </w:r>
      <w:r w:rsidR="00C1280B" w:rsidRPr="00BB75EA">
        <w:rPr>
          <w:rFonts w:ascii="Times New Roman" w:hAnsi="Times New Roman" w:cs="Times New Roman"/>
          <w:sz w:val="22"/>
          <w:szCs w:val="22"/>
        </w:rPr>
        <w:t xml:space="preserve"> Rady Miejskiej w Miłomłynie z dnia 2</w:t>
      </w:r>
      <w:r w:rsidR="00910955" w:rsidRPr="00BB75EA">
        <w:rPr>
          <w:rFonts w:ascii="Times New Roman" w:hAnsi="Times New Roman" w:cs="Times New Roman"/>
          <w:sz w:val="22"/>
          <w:szCs w:val="22"/>
        </w:rPr>
        <w:t>6</w:t>
      </w:r>
      <w:r w:rsidR="00C1280B" w:rsidRPr="00BB75EA">
        <w:rPr>
          <w:rFonts w:ascii="Times New Roman" w:hAnsi="Times New Roman" w:cs="Times New Roman"/>
          <w:sz w:val="22"/>
          <w:szCs w:val="22"/>
        </w:rPr>
        <w:t xml:space="preserve"> </w:t>
      </w:r>
      <w:r w:rsidR="002C2351" w:rsidRPr="00BB75EA">
        <w:rPr>
          <w:rFonts w:ascii="Times New Roman" w:hAnsi="Times New Roman" w:cs="Times New Roman"/>
          <w:sz w:val="22"/>
          <w:szCs w:val="22"/>
        </w:rPr>
        <w:t>marca</w:t>
      </w:r>
      <w:r w:rsidR="00C1280B" w:rsidRPr="00BB75EA">
        <w:rPr>
          <w:rFonts w:ascii="Times New Roman" w:hAnsi="Times New Roman" w:cs="Times New Roman"/>
          <w:sz w:val="22"/>
          <w:szCs w:val="22"/>
        </w:rPr>
        <w:t xml:space="preserve"> 202</w:t>
      </w:r>
      <w:r w:rsidR="00910955" w:rsidRPr="00BB75EA">
        <w:rPr>
          <w:rFonts w:ascii="Times New Roman" w:hAnsi="Times New Roman" w:cs="Times New Roman"/>
          <w:sz w:val="22"/>
          <w:szCs w:val="22"/>
        </w:rPr>
        <w:t>5</w:t>
      </w:r>
      <w:r w:rsidR="00C1280B" w:rsidRPr="00BB75EA">
        <w:rPr>
          <w:rFonts w:ascii="Times New Roman" w:hAnsi="Times New Roman" w:cs="Times New Roman"/>
          <w:sz w:val="22"/>
          <w:szCs w:val="22"/>
        </w:rPr>
        <w:t xml:space="preserve"> r. w sprawie przystąpienia do</w:t>
      </w:r>
      <w:r w:rsidR="00C1280B" w:rsidRPr="00BB75EA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="00C1280B" w:rsidRPr="00BB75EA">
        <w:rPr>
          <w:rFonts w:ascii="Times New Roman" w:hAnsi="Times New Roman" w:cs="Times New Roman"/>
          <w:sz w:val="22"/>
          <w:szCs w:val="22"/>
        </w:rPr>
        <w:t>sporządzenia</w:t>
      </w:r>
      <w:r w:rsidR="00BB75EA" w:rsidRPr="00BB75EA">
        <w:rPr>
          <w:rFonts w:ascii="Times New Roman" w:hAnsi="Times New Roman" w:cs="Times New Roman"/>
          <w:sz w:val="22"/>
          <w:szCs w:val="22"/>
        </w:rPr>
        <w:t xml:space="preserve"> zmiany</w:t>
      </w:r>
      <w:r w:rsidR="00C1280B" w:rsidRPr="00BB75EA">
        <w:rPr>
          <w:rFonts w:ascii="Times New Roman" w:hAnsi="Times New Roman" w:cs="Times New Roman"/>
          <w:sz w:val="22"/>
          <w:szCs w:val="22"/>
        </w:rPr>
        <w:t xml:space="preserve"> miejscowego planu zagospodarowania przestrzennego</w:t>
      </w:r>
      <w:r w:rsidR="00910955" w:rsidRPr="00BB75EA">
        <w:rPr>
          <w:rFonts w:ascii="Times New Roman" w:hAnsi="Times New Roman" w:cs="Times New Roman"/>
          <w:sz w:val="22"/>
          <w:szCs w:val="22"/>
        </w:rPr>
        <w:t xml:space="preserve"> dla działki nr 953/2 oraz dla części działek nr 26/16, 27, 950, 951, 952 położonych w obrębie Miasto Miłomłyn, gmina Miłomłyn</w:t>
      </w:r>
      <w:r w:rsidR="00743DE9" w:rsidRPr="00BB75EA">
        <w:rPr>
          <w:rFonts w:ascii="Times New Roman" w:hAnsi="Times New Roman" w:cs="Times New Roman"/>
          <w:sz w:val="22"/>
          <w:szCs w:val="22"/>
        </w:rPr>
        <w:t xml:space="preserve">, </w:t>
      </w:r>
      <w:r w:rsidRPr="00BB75EA">
        <w:rPr>
          <w:rFonts w:ascii="Times New Roman" w:hAnsi="Times New Roman" w:cs="Times New Roman"/>
          <w:sz w:val="22"/>
          <w:szCs w:val="22"/>
        </w:rPr>
        <w:t xml:space="preserve">stwierdzając, że niniejszy plan </w:t>
      </w:r>
      <w:r w:rsidRPr="00BB75E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nie narusza ustaleń </w:t>
      </w:r>
      <w:r w:rsidRPr="00BB75EA">
        <w:rPr>
          <w:rFonts w:ascii="Times New Roman" w:hAnsi="Times New Roman" w:cs="Times New Roman"/>
          <w:sz w:val="22"/>
          <w:szCs w:val="22"/>
        </w:rPr>
        <w:t xml:space="preserve">Studium Uwarunkowań i Kierunków Zagospodarowania Przestrzennego </w:t>
      </w:r>
      <w:r w:rsidR="00116A05" w:rsidRPr="00BB75EA">
        <w:rPr>
          <w:rFonts w:ascii="Times New Roman" w:hAnsi="Times New Roman" w:cs="Times New Roman"/>
          <w:sz w:val="22"/>
          <w:szCs w:val="22"/>
        </w:rPr>
        <w:t>Miasta i Gminy Mił</w:t>
      </w:r>
      <w:r w:rsidR="00C1280B" w:rsidRPr="00BB75EA">
        <w:rPr>
          <w:rFonts w:ascii="Times New Roman" w:hAnsi="Times New Roman" w:cs="Times New Roman"/>
          <w:sz w:val="22"/>
          <w:szCs w:val="22"/>
        </w:rPr>
        <w:t>omłyn</w:t>
      </w:r>
      <w:r w:rsidR="001E34C2" w:rsidRPr="00BB75EA">
        <w:rPr>
          <w:rFonts w:ascii="Times New Roman" w:hAnsi="Times New Roman" w:cs="Times New Roman"/>
          <w:sz w:val="22"/>
          <w:szCs w:val="22"/>
        </w:rPr>
        <w:t xml:space="preserve">, </w:t>
      </w:r>
      <w:r w:rsidRPr="00BB75EA">
        <w:rPr>
          <w:rFonts w:ascii="Times New Roman" w:hAnsi="Times New Roman" w:cs="Times New Roman"/>
          <w:sz w:val="22"/>
          <w:szCs w:val="22"/>
        </w:rPr>
        <w:t>uchwala co następuje</w:t>
      </w:r>
      <w:r w:rsidR="0012051E" w:rsidRPr="00BB75EA">
        <w:rPr>
          <w:rFonts w:ascii="Times New Roman" w:hAnsi="Times New Roman" w:cs="Times New Roman"/>
          <w:sz w:val="22"/>
          <w:szCs w:val="22"/>
        </w:rPr>
        <w:t>:</w:t>
      </w:r>
      <w:r w:rsidR="008A0AD1" w:rsidRPr="00BB75E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0DFDD06" w14:textId="77777777" w:rsidR="007A4A4B" w:rsidRPr="001F7BAC" w:rsidRDefault="007A4A4B" w:rsidP="00E207E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F7BAC">
        <w:rPr>
          <w:rFonts w:ascii="Times New Roman" w:hAnsi="Times New Roman" w:cs="Times New Roman"/>
          <w:b/>
        </w:rPr>
        <w:t>ROZDZIAŁ I</w:t>
      </w:r>
    </w:p>
    <w:p w14:paraId="172EF7F0" w14:textId="77777777" w:rsidR="00223BE0" w:rsidRPr="001F7BAC" w:rsidRDefault="007A4A4B" w:rsidP="006F319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F7BAC">
        <w:rPr>
          <w:rFonts w:ascii="Times New Roman" w:hAnsi="Times New Roman" w:cs="Times New Roman"/>
          <w:b/>
        </w:rPr>
        <w:t>ZAKRES OBOWIĄZYWANIA PLANU</w:t>
      </w:r>
    </w:p>
    <w:p w14:paraId="7FEA73F9" w14:textId="3B1CF33F" w:rsidR="007A4A4B" w:rsidRPr="00BB75EA" w:rsidRDefault="00A839FC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BB75EA">
        <w:rPr>
          <w:rFonts w:ascii="Times New Roman" w:hAnsi="Times New Roman" w:cs="Times New Roman"/>
          <w:b/>
        </w:rPr>
        <w:t>§ 1.</w:t>
      </w:r>
      <w:r w:rsidRPr="00BB75EA">
        <w:rPr>
          <w:rFonts w:ascii="Times New Roman" w:hAnsi="Times New Roman" w:cs="Times New Roman"/>
        </w:rPr>
        <w:t xml:space="preserve"> 1. </w:t>
      </w:r>
      <w:r w:rsidR="007A4A4B" w:rsidRPr="00BB75EA">
        <w:rPr>
          <w:rFonts w:ascii="Times New Roman" w:hAnsi="Times New Roman" w:cs="Times New Roman"/>
        </w:rPr>
        <w:t xml:space="preserve">Uchwala się </w:t>
      </w:r>
      <w:r w:rsidR="00A404F1" w:rsidRPr="00BB75EA">
        <w:rPr>
          <w:rFonts w:ascii="Times New Roman" w:hAnsi="Times New Roman" w:cs="Times New Roman"/>
        </w:rPr>
        <w:t xml:space="preserve">Miejscowy plan zagospodarowania </w:t>
      </w:r>
      <w:r w:rsidR="00910955" w:rsidRPr="00BB75EA">
        <w:rPr>
          <w:rFonts w:ascii="Times New Roman" w:hAnsi="Times New Roman" w:cs="Times New Roman"/>
        </w:rPr>
        <w:t xml:space="preserve">przestrzennego dla działki nr 953/2, oraz dla </w:t>
      </w:r>
      <w:r w:rsidR="00D825D6" w:rsidRPr="00BB75EA">
        <w:rPr>
          <w:rFonts w:ascii="Times New Roman" w:hAnsi="Times New Roman" w:cs="Times New Roman"/>
        </w:rPr>
        <w:t>części działek nr 26/16, 27, 950, 951, 952 położonych w obrębie Miasto Miłomłyn, gmina Miłomłyn</w:t>
      </w:r>
      <w:r w:rsidR="007A4A4B" w:rsidRPr="00BB75EA">
        <w:rPr>
          <w:rFonts w:ascii="Times New Roman" w:hAnsi="Times New Roman" w:cs="Times New Roman"/>
          <w:bCs/>
        </w:rPr>
        <w:t>,</w:t>
      </w:r>
      <w:r w:rsidR="007A4A4B" w:rsidRPr="00BB75EA">
        <w:rPr>
          <w:rFonts w:ascii="Times New Roman" w:hAnsi="Times New Roman" w:cs="Times New Roman"/>
        </w:rPr>
        <w:t xml:space="preserve"> zwan</w:t>
      </w:r>
      <w:r w:rsidR="00A404F1" w:rsidRPr="00BB75EA">
        <w:rPr>
          <w:rFonts w:ascii="Times New Roman" w:hAnsi="Times New Roman" w:cs="Times New Roman"/>
        </w:rPr>
        <w:t>y</w:t>
      </w:r>
      <w:r w:rsidR="007A4A4B" w:rsidRPr="00BB75EA">
        <w:rPr>
          <w:rFonts w:ascii="Times New Roman" w:hAnsi="Times New Roman" w:cs="Times New Roman"/>
        </w:rPr>
        <w:t xml:space="preserve"> w dalszej części planem. Granice terenu o</w:t>
      </w:r>
      <w:r w:rsidR="00F55365" w:rsidRPr="00BB75EA">
        <w:rPr>
          <w:rFonts w:ascii="Times New Roman" w:hAnsi="Times New Roman" w:cs="Times New Roman"/>
        </w:rPr>
        <w:t>bjętego planem jak na Załączniku</w:t>
      </w:r>
      <w:r w:rsidR="007A4A4B" w:rsidRPr="00BB75EA">
        <w:rPr>
          <w:rFonts w:ascii="Times New Roman" w:hAnsi="Times New Roman" w:cs="Times New Roman"/>
        </w:rPr>
        <w:t xml:space="preserve"> nr 1</w:t>
      </w:r>
      <w:r w:rsidR="00D825D6" w:rsidRPr="00BB75EA">
        <w:rPr>
          <w:rFonts w:ascii="Times New Roman" w:hAnsi="Times New Roman" w:cs="Times New Roman"/>
        </w:rPr>
        <w:t>.</w:t>
      </w:r>
    </w:p>
    <w:p w14:paraId="607003BA" w14:textId="77777777" w:rsidR="00297BAE" w:rsidRPr="00BB75EA" w:rsidRDefault="00A839FC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</w:rPr>
        <w:t xml:space="preserve">2. </w:t>
      </w:r>
      <w:r w:rsidR="0074694A" w:rsidRPr="00BB75EA">
        <w:rPr>
          <w:rFonts w:ascii="Times New Roman" w:hAnsi="Times New Roman" w:cs="Times New Roman"/>
        </w:rPr>
        <w:t>P</w:t>
      </w:r>
      <w:r w:rsidR="007A4A4B" w:rsidRPr="00BB75EA">
        <w:rPr>
          <w:rFonts w:ascii="Times New Roman" w:hAnsi="Times New Roman" w:cs="Times New Roman"/>
        </w:rPr>
        <w:t>lan składa się z następujących elementów publikowanych w Dzienniku Urzędowym Województwa Warmińsko</w:t>
      </w:r>
      <w:r w:rsidR="00E03A49" w:rsidRPr="00BB75EA">
        <w:rPr>
          <w:rFonts w:ascii="Times New Roman" w:hAnsi="Times New Roman" w:cs="Times New Roman"/>
        </w:rPr>
        <w:t xml:space="preserve"> </w:t>
      </w:r>
      <w:r w:rsidR="007A4A4B" w:rsidRPr="00BB75EA">
        <w:rPr>
          <w:rFonts w:ascii="Times New Roman" w:hAnsi="Times New Roman" w:cs="Times New Roman"/>
        </w:rPr>
        <w:t>- Mazurskiego:</w:t>
      </w:r>
    </w:p>
    <w:p w14:paraId="444BE28B" w14:textId="77777777" w:rsidR="007A4A4B" w:rsidRPr="00BB75EA" w:rsidRDefault="00AC7CCC" w:rsidP="008766CA">
      <w:pPr>
        <w:pStyle w:val="Akapitzlist"/>
        <w:numPr>
          <w:ilvl w:val="0"/>
          <w:numId w:val="1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BB75EA">
        <w:rPr>
          <w:rFonts w:ascii="Times New Roman" w:hAnsi="Times New Roman" w:cs="Times New Roman"/>
          <w:bCs/>
        </w:rPr>
        <w:t>części tekstowej</w:t>
      </w:r>
      <w:r w:rsidR="007A4A4B" w:rsidRPr="00BB75EA">
        <w:rPr>
          <w:rFonts w:ascii="Times New Roman" w:hAnsi="Times New Roman" w:cs="Times New Roman"/>
        </w:rPr>
        <w:t>, stanowiące</w:t>
      </w:r>
      <w:r w:rsidR="006C5DB8" w:rsidRPr="00BB75EA">
        <w:rPr>
          <w:rFonts w:ascii="Times New Roman" w:hAnsi="Times New Roman" w:cs="Times New Roman"/>
        </w:rPr>
        <w:t>j</w:t>
      </w:r>
      <w:r w:rsidR="007A4A4B" w:rsidRPr="00BB75EA">
        <w:rPr>
          <w:rFonts w:ascii="Times New Roman" w:hAnsi="Times New Roman" w:cs="Times New Roman"/>
        </w:rPr>
        <w:t xml:space="preserve"> treść niniejszej uchwały;</w:t>
      </w:r>
    </w:p>
    <w:p w14:paraId="2E3EBE85" w14:textId="7398BA27" w:rsidR="00307D3F" w:rsidRPr="00BB75EA" w:rsidRDefault="00AC7CCC" w:rsidP="008766CA">
      <w:pPr>
        <w:pStyle w:val="Akapitzlist"/>
        <w:numPr>
          <w:ilvl w:val="0"/>
          <w:numId w:val="1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BB75EA">
        <w:rPr>
          <w:rFonts w:ascii="Times New Roman" w:hAnsi="Times New Roman" w:cs="Times New Roman"/>
        </w:rPr>
        <w:t>części graficznej</w:t>
      </w:r>
      <w:r w:rsidR="00307D3F" w:rsidRPr="00BB75EA">
        <w:rPr>
          <w:rFonts w:ascii="Times New Roman" w:hAnsi="Times New Roman" w:cs="Times New Roman"/>
        </w:rPr>
        <w:t>, stanowiąc</w:t>
      </w:r>
      <w:r w:rsidR="00264420" w:rsidRPr="00BB75EA">
        <w:rPr>
          <w:rFonts w:ascii="Times New Roman" w:hAnsi="Times New Roman" w:cs="Times New Roman"/>
        </w:rPr>
        <w:t>ej</w:t>
      </w:r>
      <w:r w:rsidR="00DF59F4" w:rsidRPr="00BB75EA">
        <w:rPr>
          <w:rFonts w:ascii="Times New Roman" w:hAnsi="Times New Roman" w:cs="Times New Roman"/>
        </w:rPr>
        <w:t xml:space="preserve"> rysunek planu</w:t>
      </w:r>
      <w:r w:rsidR="00BB75EA" w:rsidRPr="00BB75EA">
        <w:rPr>
          <w:rFonts w:ascii="Times New Roman" w:hAnsi="Times New Roman" w:cs="Times New Roman"/>
        </w:rPr>
        <w:t>,</w:t>
      </w:r>
      <w:r w:rsidR="00307D3F" w:rsidRPr="00BB75EA">
        <w:rPr>
          <w:rFonts w:ascii="Times New Roman" w:hAnsi="Times New Roman" w:cs="Times New Roman"/>
        </w:rPr>
        <w:t xml:space="preserve"> </w:t>
      </w:r>
      <w:r w:rsidR="00DF59F4" w:rsidRPr="00BB75EA">
        <w:rPr>
          <w:rFonts w:ascii="Times New Roman" w:hAnsi="Times New Roman" w:cs="Times New Roman"/>
        </w:rPr>
        <w:t xml:space="preserve">sporządzony w skali 1:1000, </w:t>
      </w:r>
      <w:r w:rsidR="00307D3F" w:rsidRPr="00BB75EA">
        <w:rPr>
          <w:rFonts w:ascii="Times New Roman" w:hAnsi="Times New Roman" w:cs="Times New Roman"/>
        </w:rPr>
        <w:t>zatytułowan</w:t>
      </w:r>
      <w:r w:rsidR="00DF59F4" w:rsidRPr="00BB75EA">
        <w:rPr>
          <w:rFonts w:ascii="Times New Roman" w:hAnsi="Times New Roman" w:cs="Times New Roman"/>
        </w:rPr>
        <w:t>y</w:t>
      </w:r>
      <w:r w:rsidR="00307D3F" w:rsidRPr="00BB75EA">
        <w:rPr>
          <w:rFonts w:ascii="Times New Roman" w:hAnsi="Times New Roman" w:cs="Times New Roman"/>
        </w:rPr>
        <w:t xml:space="preserve"> jako: „Miejscowy plan zagospodarowania przestrzennego </w:t>
      </w:r>
      <w:r w:rsidR="00F2226B" w:rsidRPr="00BB75EA">
        <w:rPr>
          <w:rFonts w:ascii="Times New Roman" w:hAnsi="Times New Roman" w:cs="Times New Roman"/>
          <w:bCs/>
        </w:rPr>
        <w:t>dla działki nr 953/2 oraz dla części działek nr 26/16, 27</w:t>
      </w:r>
      <w:r w:rsidR="00BB75EA" w:rsidRPr="00BB75EA">
        <w:rPr>
          <w:rFonts w:ascii="Times New Roman" w:hAnsi="Times New Roman" w:cs="Times New Roman"/>
          <w:bCs/>
        </w:rPr>
        <w:t xml:space="preserve">, </w:t>
      </w:r>
      <w:r w:rsidR="00F2226B" w:rsidRPr="00BB75EA">
        <w:rPr>
          <w:rFonts w:ascii="Times New Roman" w:hAnsi="Times New Roman" w:cs="Times New Roman"/>
          <w:bCs/>
        </w:rPr>
        <w:t>950, 951, 952 położonych w obrębie Miasto Miłomłyn, gmina Miłomłyn</w:t>
      </w:r>
      <w:r w:rsidR="00307D3F" w:rsidRPr="00BB75EA">
        <w:rPr>
          <w:rFonts w:ascii="Times New Roman" w:hAnsi="Times New Roman" w:cs="Times New Roman"/>
        </w:rPr>
        <w:t>”</w:t>
      </w:r>
      <w:r w:rsidR="005D0185" w:rsidRPr="00BB75EA">
        <w:rPr>
          <w:rFonts w:ascii="Times New Roman" w:hAnsi="Times New Roman" w:cs="Times New Roman"/>
        </w:rPr>
        <w:t xml:space="preserve">, </w:t>
      </w:r>
      <w:r w:rsidR="00DF59F4" w:rsidRPr="00BB75EA">
        <w:rPr>
          <w:rFonts w:ascii="Times New Roman" w:hAnsi="Times New Roman" w:cs="Times New Roman"/>
        </w:rPr>
        <w:t>stanowiący Załącznik nr 1 do niniejszej uchwały;</w:t>
      </w:r>
    </w:p>
    <w:p w14:paraId="381FCDDB" w14:textId="452A50D2" w:rsidR="007A4A4B" w:rsidRPr="00BB75EA" w:rsidRDefault="007A4A4B" w:rsidP="008766CA">
      <w:pPr>
        <w:pStyle w:val="Akapitzlist"/>
        <w:numPr>
          <w:ilvl w:val="0"/>
          <w:numId w:val="1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BB75EA">
        <w:rPr>
          <w:rFonts w:ascii="Times New Roman" w:hAnsi="Times New Roman" w:cs="Times New Roman"/>
          <w:bCs/>
        </w:rPr>
        <w:t>rozstrzygnięcia o sposobie realizacji oraz finansowania inwestycji z zakresu infrastruktury technicznej</w:t>
      </w:r>
      <w:r w:rsidRPr="00BB75EA">
        <w:rPr>
          <w:rFonts w:ascii="Times New Roman" w:hAnsi="Times New Roman" w:cs="Times New Roman"/>
        </w:rPr>
        <w:t xml:space="preserve">, które należą do zadań własnych </w:t>
      </w:r>
      <w:r w:rsidRPr="00BB75EA">
        <w:rPr>
          <w:rFonts w:ascii="Times New Roman" w:hAnsi="Times New Roman" w:cs="Times New Roman"/>
          <w:bCs/>
        </w:rPr>
        <w:t xml:space="preserve">Gminy </w:t>
      </w:r>
      <w:r w:rsidR="00901A4B" w:rsidRPr="00BB75EA">
        <w:rPr>
          <w:rFonts w:ascii="Times New Roman" w:hAnsi="Times New Roman" w:cs="Times New Roman"/>
          <w:bCs/>
        </w:rPr>
        <w:t>Miłomłyn</w:t>
      </w:r>
      <w:r w:rsidR="00BB75EA" w:rsidRPr="00BB75EA">
        <w:rPr>
          <w:rFonts w:ascii="Times New Roman" w:hAnsi="Times New Roman" w:cs="Times New Roman"/>
          <w:bCs/>
        </w:rPr>
        <w:t>,</w:t>
      </w:r>
      <w:r w:rsidRPr="00BB75EA">
        <w:rPr>
          <w:rFonts w:ascii="Times New Roman" w:hAnsi="Times New Roman" w:cs="Times New Roman"/>
        </w:rPr>
        <w:t xml:space="preserve"> stanowiącego Załącznik nr </w:t>
      </w:r>
      <w:r w:rsidR="004F029D" w:rsidRPr="00BB75EA">
        <w:rPr>
          <w:rFonts w:ascii="Times New Roman" w:hAnsi="Times New Roman" w:cs="Times New Roman"/>
        </w:rPr>
        <w:t>2</w:t>
      </w:r>
      <w:r w:rsidRPr="00BB75EA">
        <w:rPr>
          <w:rFonts w:ascii="Times New Roman" w:hAnsi="Times New Roman" w:cs="Times New Roman"/>
        </w:rPr>
        <w:t xml:space="preserve"> do niniejszej uchwały</w:t>
      </w:r>
      <w:r w:rsidR="00E03A49" w:rsidRPr="00BB75EA">
        <w:rPr>
          <w:rFonts w:ascii="Times New Roman" w:hAnsi="Times New Roman" w:cs="Times New Roman"/>
        </w:rPr>
        <w:t>;</w:t>
      </w:r>
    </w:p>
    <w:p w14:paraId="372926B9" w14:textId="77777777" w:rsidR="008E592A" w:rsidRPr="00BB75EA" w:rsidRDefault="00E03A49" w:rsidP="008766CA">
      <w:pPr>
        <w:pStyle w:val="Akapitzlist"/>
        <w:numPr>
          <w:ilvl w:val="0"/>
          <w:numId w:val="1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  <w:bCs/>
        </w:rPr>
        <w:t xml:space="preserve">danych przestrzennych </w:t>
      </w:r>
      <w:r w:rsidRPr="00BB75EA">
        <w:rPr>
          <w:rFonts w:ascii="Times New Roman" w:hAnsi="Times New Roman" w:cs="Times New Roman"/>
        </w:rPr>
        <w:t xml:space="preserve">utworzonych dla planu, stanowiących Załącznik nr </w:t>
      </w:r>
      <w:r w:rsidR="004F029D" w:rsidRPr="00BB75EA">
        <w:rPr>
          <w:rFonts w:ascii="Times New Roman" w:hAnsi="Times New Roman" w:cs="Times New Roman"/>
        </w:rPr>
        <w:t>3</w:t>
      </w:r>
      <w:r w:rsidRPr="00BB75EA">
        <w:rPr>
          <w:rFonts w:ascii="Times New Roman" w:hAnsi="Times New Roman" w:cs="Times New Roman"/>
        </w:rPr>
        <w:t xml:space="preserve"> do niniejszej uchwały.</w:t>
      </w:r>
    </w:p>
    <w:p w14:paraId="40BF4AB8" w14:textId="77777777" w:rsidR="00297BAE" w:rsidRPr="00BB75EA" w:rsidRDefault="00297BAE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BB75EA">
        <w:rPr>
          <w:rFonts w:ascii="Times New Roman" w:hAnsi="Times New Roman" w:cs="Times New Roman"/>
          <w:b/>
        </w:rPr>
        <w:t>§ 2.</w:t>
      </w:r>
      <w:r w:rsidR="004A55E8" w:rsidRPr="00BB75EA">
        <w:rPr>
          <w:rFonts w:ascii="Times New Roman" w:hAnsi="Times New Roman" w:cs="Times New Roman"/>
        </w:rPr>
        <w:t xml:space="preserve"> </w:t>
      </w:r>
      <w:r w:rsidRPr="00BB75EA">
        <w:rPr>
          <w:rFonts w:ascii="Times New Roman" w:hAnsi="Times New Roman" w:cs="Times New Roman"/>
        </w:rPr>
        <w:t xml:space="preserve">1. </w:t>
      </w:r>
      <w:r w:rsidR="00CE5C4D" w:rsidRPr="00BB75EA">
        <w:rPr>
          <w:rFonts w:ascii="Times New Roman" w:hAnsi="Times New Roman" w:cs="Times New Roman"/>
        </w:rPr>
        <w:t xml:space="preserve">Celem regulacji zawartych w planie jest ustalenie przeznaczenia terenów oraz sposobów </w:t>
      </w:r>
      <w:r w:rsidR="00CE5C4D" w:rsidRPr="00BB75EA">
        <w:rPr>
          <w:rFonts w:ascii="Times New Roman" w:hAnsi="Times New Roman" w:cs="Times New Roman"/>
        </w:rPr>
        <w:br/>
        <w:t>ich zagospodarowania</w:t>
      </w:r>
    </w:p>
    <w:p w14:paraId="05A24193" w14:textId="77777777" w:rsidR="00116A05" w:rsidRPr="00BB75EA" w:rsidRDefault="00297BAE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  <w:bCs/>
        </w:rPr>
        <w:t>2.</w:t>
      </w:r>
      <w:r w:rsidRPr="00BB75EA">
        <w:rPr>
          <w:rFonts w:ascii="Times New Roman" w:hAnsi="Times New Roman" w:cs="Times New Roman"/>
          <w:b/>
          <w:bCs/>
        </w:rPr>
        <w:t xml:space="preserve"> </w:t>
      </w:r>
      <w:r w:rsidR="00264420" w:rsidRPr="00BB75EA">
        <w:rPr>
          <w:rFonts w:ascii="Times New Roman" w:hAnsi="Times New Roman" w:cs="Times New Roman"/>
        </w:rPr>
        <w:t>Część graficzna</w:t>
      </w:r>
      <w:r w:rsidR="00EC2071" w:rsidRPr="00BB75EA">
        <w:rPr>
          <w:rFonts w:ascii="Times New Roman" w:hAnsi="Times New Roman" w:cs="Times New Roman"/>
        </w:rPr>
        <w:t xml:space="preserve"> </w:t>
      </w:r>
      <w:r w:rsidR="00116A05" w:rsidRPr="00BB75EA">
        <w:rPr>
          <w:rFonts w:ascii="Times New Roman" w:hAnsi="Times New Roman" w:cs="Times New Roman"/>
        </w:rPr>
        <w:t>obowiązuj</w:t>
      </w:r>
      <w:r w:rsidR="00264420" w:rsidRPr="00BB75EA">
        <w:rPr>
          <w:rFonts w:ascii="Times New Roman" w:hAnsi="Times New Roman" w:cs="Times New Roman"/>
        </w:rPr>
        <w:t>e</w:t>
      </w:r>
      <w:r w:rsidR="00116A05" w:rsidRPr="00BB75EA">
        <w:rPr>
          <w:rFonts w:ascii="Times New Roman" w:hAnsi="Times New Roman" w:cs="Times New Roman"/>
        </w:rPr>
        <w:t xml:space="preserve"> w następującym zakresie:</w:t>
      </w:r>
    </w:p>
    <w:p w14:paraId="3CBA57E1" w14:textId="77777777" w:rsidR="00116A05" w:rsidRPr="00BB75EA" w:rsidRDefault="00116A05" w:rsidP="00385D96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  <w:bCs/>
        </w:rPr>
        <w:t>ustaleń ogólnych:</w:t>
      </w:r>
    </w:p>
    <w:p w14:paraId="53CA2469" w14:textId="3CE660D2" w:rsidR="00116A05" w:rsidRPr="00BB75EA" w:rsidRDefault="00BB75EA" w:rsidP="00385D96">
      <w:pPr>
        <w:pStyle w:val="Akapitzlist"/>
        <w:numPr>
          <w:ilvl w:val="0"/>
          <w:numId w:val="9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granicy </w:t>
      </w:r>
      <w:r w:rsidR="001E7297">
        <w:rPr>
          <w:rFonts w:ascii="Times New Roman" w:hAnsi="Times New Roman" w:cs="Times New Roman"/>
        </w:rPr>
        <w:t>obszaru objętego miejscowym planem zagospodarowania przestrzennego</w:t>
      </w:r>
      <w:r>
        <w:rPr>
          <w:rFonts w:ascii="Times New Roman" w:hAnsi="Times New Roman" w:cs="Times New Roman"/>
        </w:rPr>
        <w:t>,</w:t>
      </w:r>
    </w:p>
    <w:p w14:paraId="0CE3A98A" w14:textId="3E7B1ED6" w:rsidR="00116A05" w:rsidRPr="00BB75EA" w:rsidRDefault="00116A05" w:rsidP="00385D96">
      <w:pPr>
        <w:pStyle w:val="Akapitzlist"/>
        <w:numPr>
          <w:ilvl w:val="0"/>
          <w:numId w:val="9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</w:rPr>
        <w:lastRenderedPageBreak/>
        <w:t>linii rozgraniczających tereny o różnym przeznaczeniu lub ró</w:t>
      </w:r>
      <w:r w:rsidR="00BB75EA">
        <w:rPr>
          <w:rFonts w:ascii="Times New Roman" w:hAnsi="Times New Roman" w:cs="Times New Roman"/>
        </w:rPr>
        <w:t>żnych zasadach zagospodarowania,</w:t>
      </w:r>
    </w:p>
    <w:p w14:paraId="14EBBAFF" w14:textId="78E82CAA" w:rsidR="00116A05" w:rsidRPr="00BB75EA" w:rsidRDefault="00116A05" w:rsidP="00385D96">
      <w:pPr>
        <w:pStyle w:val="Akapitzlist"/>
        <w:numPr>
          <w:ilvl w:val="0"/>
          <w:numId w:val="9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</w:rPr>
        <w:t>nieprzekraczalnej lini</w:t>
      </w:r>
      <w:r w:rsidR="00381D2B" w:rsidRPr="00BB75EA">
        <w:rPr>
          <w:rFonts w:ascii="Times New Roman" w:hAnsi="Times New Roman" w:cs="Times New Roman"/>
        </w:rPr>
        <w:t>i</w:t>
      </w:r>
      <w:r w:rsidR="00BB75EA">
        <w:rPr>
          <w:rFonts w:ascii="Times New Roman" w:hAnsi="Times New Roman" w:cs="Times New Roman"/>
        </w:rPr>
        <w:t xml:space="preserve"> zabudowy,</w:t>
      </w:r>
    </w:p>
    <w:p w14:paraId="32719464" w14:textId="77777777" w:rsidR="00116A05" w:rsidRPr="00BB75EA" w:rsidRDefault="00116A05" w:rsidP="00385D96">
      <w:pPr>
        <w:pStyle w:val="Akapitzlist"/>
        <w:numPr>
          <w:ilvl w:val="0"/>
          <w:numId w:val="9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</w:rPr>
        <w:t>cyfrowo</w:t>
      </w:r>
      <w:r w:rsidR="006A1047" w:rsidRPr="00BB75EA">
        <w:rPr>
          <w:rFonts w:ascii="Times New Roman" w:hAnsi="Times New Roman" w:cs="Times New Roman"/>
        </w:rPr>
        <w:t xml:space="preserve"> </w:t>
      </w:r>
      <w:r w:rsidRPr="00BB75EA">
        <w:rPr>
          <w:rFonts w:ascii="Times New Roman" w:hAnsi="Times New Roman" w:cs="Times New Roman"/>
        </w:rPr>
        <w:t>- literowego</w:t>
      </w:r>
      <w:r w:rsidR="00E73A8B" w:rsidRPr="00BB75EA">
        <w:rPr>
          <w:rFonts w:ascii="Times New Roman" w:hAnsi="Times New Roman" w:cs="Times New Roman"/>
        </w:rPr>
        <w:t xml:space="preserve"> i kolorystycznego</w:t>
      </w:r>
      <w:r w:rsidRPr="00BB75EA">
        <w:rPr>
          <w:rFonts w:ascii="Times New Roman" w:hAnsi="Times New Roman" w:cs="Times New Roman"/>
        </w:rPr>
        <w:t xml:space="preserve"> oznaczenia terenu o określonym przeznaczeniu;</w:t>
      </w:r>
    </w:p>
    <w:p w14:paraId="75516D37" w14:textId="77777777" w:rsidR="00116A05" w:rsidRPr="00BB75EA" w:rsidRDefault="00116A05" w:rsidP="008766CA">
      <w:pPr>
        <w:pStyle w:val="Akapitzlist"/>
        <w:numPr>
          <w:ilvl w:val="0"/>
          <w:numId w:val="1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  <w:bCs/>
        </w:rPr>
        <w:t>ustaleń wynikających z przepisów odrębnych:</w:t>
      </w:r>
    </w:p>
    <w:p w14:paraId="7E0661BA" w14:textId="1046FA7E" w:rsidR="00BB75EA" w:rsidRPr="00BB75EA" w:rsidRDefault="00BB75EA" w:rsidP="00385D96">
      <w:pPr>
        <w:pStyle w:val="Akapitzlist"/>
        <w:numPr>
          <w:ilvl w:val="0"/>
          <w:numId w:val="10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BB75EA">
        <w:rPr>
          <w:rFonts w:ascii="Times New Roman" w:hAnsi="Times New Roman" w:cs="Times New Roman"/>
          <w:bCs/>
        </w:rPr>
        <w:t>obszaru stanowiska archeologicznego,</w:t>
      </w:r>
    </w:p>
    <w:p w14:paraId="259AE0EE" w14:textId="3F2FDBF2" w:rsidR="00E133FC" w:rsidRPr="00BB75EA" w:rsidRDefault="007002D1" w:rsidP="00385D96">
      <w:pPr>
        <w:pStyle w:val="Akapitzlist"/>
        <w:numPr>
          <w:ilvl w:val="0"/>
          <w:numId w:val="10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BB75EA">
        <w:rPr>
          <w:rFonts w:ascii="Times New Roman" w:hAnsi="Times New Roman" w:cs="Times New Roman"/>
          <w:bCs/>
        </w:rPr>
        <w:t>terenu objętego planem</w:t>
      </w:r>
      <w:r w:rsidR="00AC224D" w:rsidRPr="00BB75EA">
        <w:rPr>
          <w:rFonts w:ascii="Times New Roman" w:hAnsi="Times New Roman" w:cs="Times New Roman"/>
          <w:bCs/>
        </w:rPr>
        <w:t>,</w:t>
      </w:r>
      <w:r w:rsidR="005D0185" w:rsidRPr="00BB75EA">
        <w:rPr>
          <w:rFonts w:ascii="Times New Roman" w:hAnsi="Times New Roman" w:cs="Times New Roman"/>
          <w:bCs/>
        </w:rPr>
        <w:t xml:space="preserve"> </w:t>
      </w:r>
      <w:r w:rsidRPr="00BB75EA">
        <w:rPr>
          <w:rFonts w:ascii="Times New Roman" w:hAnsi="Times New Roman" w:cs="Times New Roman"/>
          <w:bCs/>
        </w:rPr>
        <w:t xml:space="preserve">położonego w granicach strefy </w:t>
      </w:r>
      <w:r w:rsidR="00D02542" w:rsidRPr="00BB75EA">
        <w:rPr>
          <w:rFonts w:ascii="Times New Roman" w:hAnsi="Times New Roman" w:cs="Times New Roman"/>
          <w:bCs/>
        </w:rPr>
        <w:t>„C” Obszaru</w:t>
      </w:r>
      <w:r w:rsidR="005D0185" w:rsidRPr="00BB75EA">
        <w:rPr>
          <w:rFonts w:ascii="Times New Roman" w:hAnsi="Times New Roman" w:cs="Times New Roman"/>
          <w:bCs/>
        </w:rPr>
        <w:t xml:space="preserve"> Ochrony Uzdrowiskowej Miłomłyn.</w:t>
      </w:r>
    </w:p>
    <w:p w14:paraId="41B3D58A" w14:textId="77777777" w:rsidR="00297BAE" w:rsidRPr="00BB75EA" w:rsidRDefault="00297BAE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BB75EA">
        <w:rPr>
          <w:rFonts w:ascii="Times New Roman" w:hAnsi="Times New Roman" w:cs="Times New Roman"/>
        </w:rPr>
        <w:t xml:space="preserve">3. </w:t>
      </w:r>
      <w:r w:rsidR="004E44F1" w:rsidRPr="00BB75EA">
        <w:rPr>
          <w:rFonts w:ascii="Times New Roman" w:hAnsi="Times New Roman" w:cs="Times New Roman"/>
        </w:rPr>
        <w:t>Elementy</w:t>
      </w:r>
      <w:r w:rsidR="00264420" w:rsidRPr="00BB75EA">
        <w:rPr>
          <w:rFonts w:ascii="Times New Roman" w:hAnsi="Times New Roman" w:cs="Times New Roman"/>
        </w:rPr>
        <w:t xml:space="preserve"> części graficznej</w:t>
      </w:r>
      <w:r w:rsidR="004E44F1" w:rsidRPr="00BB75EA">
        <w:rPr>
          <w:rFonts w:ascii="Times New Roman" w:hAnsi="Times New Roman" w:cs="Times New Roman"/>
        </w:rPr>
        <w:t xml:space="preserve"> niewymienione w ust. 2 stanowią oznaczenia informacyjne.</w:t>
      </w:r>
    </w:p>
    <w:p w14:paraId="2B13E920" w14:textId="77777777" w:rsidR="00CE5C4D" w:rsidRPr="00BB75EA" w:rsidRDefault="00297BAE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BB75EA">
        <w:rPr>
          <w:rFonts w:ascii="Times New Roman" w:hAnsi="Times New Roman" w:cs="Times New Roman"/>
          <w:bCs/>
        </w:rPr>
        <w:t xml:space="preserve">4. </w:t>
      </w:r>
      <w:r w:rsidR="00CE5C4D" w:rsidRPr="00BB75EA">
        <w:rPr>
          <w:rFonts w:ascii="Times New Roman" w:hAnsi="Times New Roman" w:cs="Times New Roman"/>
        </w:rPr>
        <w:t>Plan zawiera ustalenia dotyczące:</w:t>
      </w:r>
    </w:p>
    <w:p w14:paraId="35E329DF" w14:textId="77777777" w:rsidR="00CE5C4D" w:rsidRPr="00BB75EA" w:rsidRDefault="00CE5C4D" w:rsidP="008766CA">
      <w:pPr>
        <w:pStyle w:val="Akapitzlist"/>
        <w:numPr>
          <w:ilvl w:val="0"/>
          <w:numId w:val="1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</w:rPr>
        <w:t>przeznaczenia terenów oraz linie rozgraniczające tereny o różnym przeznaczeniu lub różnych zasadach zagospodarowania;</w:t>
      </w:r>
    </w:p>
    <w:p w14:paraId="66CA2128" w14:textId="77777777" w:rsidR="00CE5C4D" w:rsidRPr="00BB75EA" w:rsidRDefault="00CE5C4D" w:rsidP="008766CA">
      <w:pPr>
        <w:pStyle w:val="Akapitzlist"/>
        <w:numPr>
          <w:ilvl w:val="0"/>
          <w:numId w:val="1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</w:rPr>
        <w:t>zasad ochrony i kształtowania ładu przestrzennego;</w:t>
      </w:r>
    </w:p>
    <w:p w14:paraId="7366F0DE" w14:textId="77777777" w:rsidR="00CE5C4D" w:rsidRPr="00BB75EA" w:rsidRDefault="00CE5C4D" w:rsidP="008766CA">
      <w:pPr>
        <w:pStyle w:val="Akapitzlist"/>
        <w:numPr>
          <w:ilvl w:val="0"/>
          <w:numId w:val="1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</w:rPr>
        <w:t>zasad ochrony środowiska</w:t>
      </w:r>
      <w:r w:rsidR="00B90E40" w:rsidRPr="00BB75EA">
        <w:rPr>
          <w:rFonts w:ascii="Times New Roman" w:hAnsi="Times New Roman" w:cs="Times New Roman"/>
        </w:rPr>
        <w:t>, przyrody</w:t>
      </w:r>
      <w:r w:rsidR="005D0B04" w:rsidRPr="00BB75EA">
        <w:rPr>
          <w:rFonts w:ascii="Times New Roman" w:hAnsi="Times New Roman" w:cs="Times New Roman"/>
        </w:rPr>
        <w:t xml:space="preserve"> i krajobrazu</w:t>
      </w:r>
      <w:r w:rsidR="00680A8F" w:rsidRPr="00BB75EA">
        <w:rPr>
          <w:rFonts w:ascii="Times New Roman" w:hAnsi="Times New Roman" w:cs="Times New Roman"/>
        </w:rPr>
        <w:t>;</w:t>
      </w:r>
    </w:p>
    <w:p w14:paraId="4F335FB8" w14:textId="77777777" w:rsidR="00CE5C4D" w:rsidRPr="00BB75EA" w:rsidRDefault="00CE5C4D" w:rsidP="008766CA">
      <w:pPr>
        <w:pStyle w:val="Akapitzlist"/>
        <w:numPr>
          <w:ilvl w:val="0"/>
          <w:numId w:val="1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</w:rPr>
        <w:t>zasad kształtowania krajobrazu;</w:t>
      </w:r>
    </w:p>
    <w:p w14:paraId="00EC056B" w14:textId="77777777" w:rsidR="00680A8F" w:rsidRPr="00BB75EA" w:rsidRDefault="00680A8F" w:rsidP="008766CA">
      <w:pPr>
        <w:pStyle w:val="Akapitzlist"/>
        <w:numPr>
          <w:ilvl w:val="0"/>
          <w:numId w:val="1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BB75EA">
        <w:rPr>
          <w:rFonts w:ascii="Times New Roman" w:hAnsi="Times New Roman" w:cs="Times New Roman"/>
        </w:rPr>
        <w:t>zasad modernizacji, rozbudowy i budowy systemów komunikacji i infrastruktury technicznej;</w:t>
      </w:r>
    </w:p>
    <w:p w14:paraId="799878BD" w14:textId="2C56040C" w:rsidR="00680A8F" w:rsidRPr="00BB75EA" w:rsidRDefault="00680A8F" w:rsidP="008766CA">
      <w:pPr>
        <w:pStyle w:val="Akapitzlist"/>
        <w:numPr>
          <w:ilvl w:val="0"/>
          <w:numId w:val="1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</w:rPr>
        <w:t xml:space="preserve">granic i sposobów zagospodarowania terenów lub obiektów podlegających ochronie, </w:t>
      </w:r>
      <w:r w:rsidRPr="00BB75EA">
        <w:rPr>
          <w:rFonts w:ascii="Times New Roman" w:hAnsi="Times New Roman" w:cs="Times New Roman"/>
        </w:rPr>
        <w:br/>
        <w:t>na podstawie odrębnych przepisów</w:t>
      </w:r>
      <w:r w:rsidR="00B000CB" w:rsidRPr="00BB75EA">
        <w:rPr>
          <w:rFonts w:ascii="Times New Roman" w:hAnsi="Times New Roman" w:cs="Times New Roman"/>
        </w:rPr>
        <w:t>;</w:t>
      </w:r>
    </w:p>
    <w:p w14:paraId="695CE491" w14:textId="77777777" w:rsidR="00680A8F" w:rsidRPr="00BB75EA" w:rsidRDefault="00680A8F" w:rsidP="008766CA">
      <w:pPr>
        <w:pStyle w:val="Akapitzlist"/>
        <w:numPr>
          <w:ilvl w:val="0"/>
          <w:numId w:val="1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</w:rPr>
        <w:t>szczególnych warunków zagospodarowania terenów oraz ograniczeń w ich użytkowaniu, w tym zakazu zabudowy;</w:t>
      </w:r>
      <w:r w:rsidR="00AD578C" w:rsidRPr="00BB75EA">
        <w:rPr>
          <w:rFonts w:ascii="Times New Roman" w:hAnsi="Times New Roman" w:cs="Times New Roman"/>
          <w:highlight w:val="green"/>
        </w:rPr>
        <w:t xml:space="preserve"> </w:t>
      </w:r>
    </w:p>
    <w:p w14:paraId="2BB98870" w14:textId="5AC02AFF" w:rsidR="000333DF" w:rsidRPr="00BB75EA" w:rsidRDefault="000333DF" w:rsidP="008766CA">
      <w:pPr>
        <w:pStyle w:val="Akapitzlist"/>
        <w:numPr>
          <w:ilvl w:val="0"/>
          <w:numId w:val="1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BB75EA">
        <w:rPr>
          <w:rFonts w:ascii="Times New Roman" w:hAnsi="Times New Roman" w:cs="Times New Roman"/>
        </w:rPr>
        <w:t>zasad ochrony dziedzictwa kulturowego i zabytków, w tym krajobrazów kulturowych o</w:t>
      </w:r>
      <w:r w:rsidR="00BB75EA" w:rsidRPr="00BB75EA">
        <w:rPr>
          <w:rFonts w:ascii="Times New Roman" w:hAnsi="Times New Roman" w:cs="Times New Roman"/>
        </w:rPr>
        <w:t>raz dóbr kultury współczesnej;</w:t>
      </w:r>
    </w:p>
    <w:p w14:paraId="07B3EA89" w14:textId="77777777" w:rsidR="00680A8F" w:rsidRPr="00BB75EA" w:rsidRDefault="00680A8F" w:rsidP="008766CA">
      <w:pPr>
        <w:pStyle w:val="Akapitzlist"/>
        <w:numPr>
          <w:ilvl w:val="0"/>
          <w:numId w:val="1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BB75EA">
        <w:rPr>
          <w:rFonts w:ascii="Times New Roman" w:hAnsi="Times New Roman" w:cs="Times New Roman"/>
        </w:rPr>
        <w:t>szczegółowych zasad i warunków scalania i podziału nieruchomości objętych planem miejscowym;</w:t>
      </w:r>
    </w:p>
    <w:p w14:paraId="1C3945F1" w14:textId="77777777" w:rsidR="00680A8F" w:rsidRPr="00BB75EA" w:rsidRDefault="00680A8F" w:rsidP="008766CA">
      <w:pPr>
        <w:pStyle w:val="Akapitzlist"/>
        <w:numPr>
          <w:ilvl w:val="0"/>
          <w:numId w:val="1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BB75EA">
        <w:rPr>
          <w:rFonts w:ascii="Times New Roman" w:hAnsi="Times New Roman" w:cs="Times New Roman"/>
        </w:rPr>
        <w:t>stawek procentowych, na podstawie których ustala się opłatę wynikającą ze wzrostu wartości nieruchomości w związku z uchwaleniem planu;</w:t>
      </w:r>
    </w:p>
    <w:p w14:paraId="5C3CDC8E" w14:textId="0A3EDDD8" w:rsidR="0069028E" w:rsidRPr="00BB75EA" w:rsidRDefault="00E73A8B" w:rsidP="008766CA">
      <w:pPr>
        <w:pStyle w:val="Akapitzlist"/>
        <w:numPr>
          <w:ilvl w:val="0"/>
          <w:numId w:val="1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BB75EA">
        <w:rPr>
          <w:rFonts w:ascii="Times New Roman" w:hAnsi="Times New Roman" w:cs="Times New Roman"/>
        </w:rPr>
        <w:t>zasad kształtowania zabudowy oraz wskaźniki zagospodarowania terenu,</w:t>
      </w:r>
      <w:r w:rsidR="00C219B3" w:rsidRPr="00BB75EA">
        <w:rPr>
          <w:rFonts w:ascii="Times New Roman" w:hAnsi="Times New Roman" w:cs="Times New Roman"/>
        </w:rPr>
        <w:t xml:space="preserve"> maksymalną intensywność zabudowy,</w:t>
      </w:r>
      <w:r w:rsidR="00BB75EA" w:rsidRPr="00BB75EA">
        <w:rPr>
          <w:rFonts w:ascii="Times New Roman" w:hAnsi="Times New Roman" w:cs="Times New Roman"/>
        </w:rPr>
        <w:t xml:space="preserve"> maksymalną </w:t>
      </w:r>
      <w:r w:rsidRPr="00BB75EA">
        <w:rPr>
          <w:rFonts w:ascii="Times New Roman" w:hAnsi="Times New Roman" w:cs="Times New Roman"/>
        </w:rPr>
        <w:t>i minimalną nadziemną intensywność zabudowy, minimalny udział powierzchni biologicznie czynnej, maksymalny udział powierzchni zabudowy, maksymalną wysokość zabudowy, minimalną liczbę i sposób realizacji miejsc do parkowania w tym miejsc przeznaczonych do parkowania pojazdów zaopatrzonych w kartę parkingową oraz linie zabudowy i gabaryty obiektów</w:t>
      </w:r>
      <w:r w:rsidR="006E558E" w:rsidRPr="00BB75EA">
        <w:rPr>
          <w:rFonts w:ascii="Times New Roman" w:hAnsi="Times New Roman" w:cs="Times New Roman"/>
        </w:rPr>
        <w:t>;</w:t>
      </w:r>
    </w:p>
    <w:p w14:paraId="3F9AF278" w14:textId="161582B1" w:rsidR="006E558E" w:rsidRPr="00BB75EA" w:rsidRDefault="006E558E" w:rsidP="008766CA">
      <w:pPr>
        <w:pStyle w:val="Akapitzlist"/>
        <w:numPr>
          <w:ilvl w:val="0"/>
          <w:numId w:val="1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BB75EA">
        <w:rPr>
          <w:rFonts w:ascii="Times New Roman" w:hAnsi="Times New Roman" w:cs="Times New Roman"/>
        </w:rPr>
        <w:t>wymagań wynikających z potrzeb kształtowania przestrzeni publicznej.</w:t>
      </w:r>
    </w:p>
    <w:p w14:paraId="25E621A8" w14:textId="77777777" w:rsidR="006A1047" w:rsidRPr="00C759D1" w:rsidRDefault="00297BAE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C759D1">
        <w:rPr>
          <w:rFonts w:ascii="Times New Roman" w:hAnsi="Times New Roman" w:cs="Times New Roman"/>
        </w:rPr>
        <w:t xml:space="preserve">5. </w:t>
      </w:r>
      <w:r w:rsidR="00575CE8" w:rsidRPr="00C759D1">
        <w:rPr>
          <w:rFonts w:ascii="Times New Roman" w:hAnsi="Times New Roman" w:cs="Times New Roman"/>
        </w:rPr>
        <w:t>Z racji braku występowania uwarunkowań na terenie objętym niniejszym planem, w planie nie ustala się</w:t>
      </w:r>
      <w:r w:rsidR="0064286A" w:rsidRPr="00C759D1">
        <w:rPr>
          <w:rFonts w:ascii="Times New Roman" w:hAnsi="Times New Roman" w:cs="Times New Roman"/>
        </w:rPr>
        <w:t>:</w:t>
      </w:r>
    </w:p>
    <w:p w14:paraId="08A5FD5B" w14:textId="608B738F" w:rsidR="00297BAE" w:rsidRPr="00C759D1" w:rsidRDefault="00325A2C" w:rsidP="008766CA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C759D1">
        <w:rPr>
          <w:rFonts w:ascii="Times New Roman" w:hAnsi="Times New Roman" w:cs="Times New Roman"/>
        </w:rPr>
        <w:t>sposobów i terminów tymczasowego zagospodarowania, urządzania i użytkowania terenów</w:t>
      </w:r>
      <w:r w:rsidR="008C7A3E">
        <w:rPr>
          <w:rFonts w:ascii="Times New Roman" w:hAnsi="Times New Roman" w:cs="Times New Roman"/>
        </w:rPr>
        <w:t>;</w:t>
      </w:r>
    </w:p>
    <w:p w14:paraId="662C435B" w14:textId="441FE728" w:rsidR="00B000CB" w:rsidRPr="00385D96" w:rsidRDefault="00B000CB" w:rsidP="008766CA">
      <w:pPr>
        <w:pStyle w:val="Akapitzlist"/>
        <w:numPr>
          <w:ilvl w:val="0"/>
          <w:numId w:val="2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759D1">
        <w:rPr>
          <w:rFonts w:ascii="Times New Roman" w:hAnsi="Times New Roman" w:cs="Times New Roman"/>
        </w:rPr>
        <w:t>terenów górniczych, a także obszarów szczególnego zagrożenia powodzią, obszarów osuwania się mas ziemnych, krajobrazów priorytetowych określonych w audycie krajobrazowym oraz w planach zagospodarowania prz</w:t>
      </w:r>
      <w:r w:rsidR="00C759D1" w:rsidRPr="00C759D1">
        <w:rPr>
          <w:rFonts w:ascii="Times New Roman" w:hAnsi="Times New Roman" w:cs="Times New Roman"/>
        </w:rPr>
        <w:t>estrzennego województwa.</w:t>
      </w:r>
    </w:p>
    <w:p w14:paraId="757C3D79" w14:textId="77777777" w:rsidR="004F4217" w:rsidRPr="001F7BAC" w:rsidRDefault="004F4217" w:rsidP="00E207E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F7BAC">
        <w:rPr>
          <w:rFonts w:ascii="Times New Roman" w:hAnsi="Times New Roman" w:cs="Times New Roman"/>
          <w:b/>
        </w:rPr>
        <w:t>ROZDZIAŁ II</w:t>
      </w:r>
    </w:p>
    <w:p w14:paraId="3A4F4551" w14:textId="77777777" w:rsidR="00223BE0" w:rsidRPr="001F7BAC" w:rsidRDefault="004F4217" w:rsidP="006F319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F7BAC">
        <w:rPr>
          <w:rFonts w:ascii="Times New Roman" w:hAnsi="Times New Roman" w:cs="Times New Roman"/>
          <w:b/>
        </w:rPr>
        <w:t>SŁO</w:t>
      </w:r>
      <w:r w:rsidR="006F3190" w:rsidRPr="001F7BAC">
        <w:rPr>
          <w:rFonts w:ascii="Times New Roman" w:hAnsi="Times New Roman" w:cs="Times New Roman"/>
          <w:b/>
        </w:rPr>
        <w:t>WNICZEK POJĘĆ UŻYTYCH W UCHWALE</w:t>
      </w:r>
    </w:p>
    <w:p w14:paraId="0E22FFBB" w14:textId="77777777" w:rsidR="004F4217" w:rsidRPr="00C759D1" w:rsidRDefault="00223BE0" w:rsidP="00385D96">
      <w:pPr>
        <w:pStyle w:val="Akapitzlist"/>
        <w:spacing w:after="0" w:line="360" w:lineRule="auto"/>
        <w:ind w:left="0" w:firstLine="284"/>
        <w:rPr>
          <w:rFonts w:ascii="Times New Roman" w:hAnsi="Times New Roman" w:cs="Times New Roman"/>
          <w:b/>
        </w:rPr>
      </w:pPr>
      <w:r w:rsidRPr="00C759D1">
        <w:rPr>
          <w:rFonts w:ascii="Times New Roman" w:hAnsi="Times New Roman" w:cs="Times New Roman"/>
          <w:b/>
        </w:rPr>
        <w:t>§ 3.</w:t>
      </w:r>
      <w:r w:rsidR="00057D10" w:rsidRPr="00C759D1">
        <w:rPr>
          <w:rFonts w:ascii="Times New Roman" w:hAnsi="Times New Roman" w:cs="Times New Roman"/>
          <w:b/>
        </w:rPr>
        <w:t xml:space="preserve"> </w:t>
      </w:r>
      <w:r w:rsidR="004F4217" w:rsidRPr="00C759D1">
        <w:rPr>
          <w:rFonts w:ascii="Times New Roman" w:hAnsi="Times New Roman" w:cs="Times New Roman"/>
          <w:bCs/>
        </w:rPr>
        <w:t>Wyjaśnienie ważniejszych pojęć użytych w treści niniejszej uchwały</w:t>
      </w:r>
    </w:p>
    <w:p w14:paraId="6FB97176" w14:textId="77777777" w:rsidR="004F4217" w:rsidRPr="00C759D1" w:rsidRDefault="007A2818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C759D1">
        <w:rPr>
          <w:rFonts w:ascii="Times New Roman" w:hAnsi="Times New Roman" w:cs="Times New Roman"/>
        </w:rPr>
        <w:t xml:space="preserve">1. </w:t>
      </w:r>
      <w:r w:rsidR="004F4217" w:rsidRPr="00C759D1">
        <w:rPr>
          <w:rFonts w:ascii="Times New Roman" w:hAnsi="Times New Roman" w:cs="Times New Roman"/>
        </w:rPr>
        <w:t>Ilekroć w uchwale jest mowa o:</w:t>
      </w:r>
    </w:p>
    <w:p w14:paraId="3842B57A" w14:textId="77777777" w:rsidR="000223CA" w:rsidRPr="00C759D1" w:rsidRDefault="00C750D3" w:rsidP="00385D96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C759D1">
        <w:rPr>
          <w:rFonts w:ascii="Times New Roman" w:hAnsi="Times New Roman" w:cs="Times New Roman"/>
        </w:rPr>
        <w:t>terenie</w:t>
      </w:r>
      <w:r w:rsidR="000223CA" w:rsidRPr="00C759D1">
        <w:rPr>
          <w:rFonts w:ascii="Times New Roman" w:hAnsi="Times New Roman" w:cs="Times New Roman"/>
        </w:rPr>
        <w:t xml:space="preserve"> – należy przez to rozumieć </w:t>
      </w:r>
      <w:r w:rsidRPr="00C759D1">
        <w:rPr>
          <w:rFonts w:ascii="Times New Roman" w:hAnsi="Times New Roman" w:cs="Times New Roman"/>
        </w:rPr>
        <w:t>fragment obszaru objętego planem, ograniczony liniami rozgraniczającymi, charakteryzujący się określonym przeznaczeniem i jednolitymi zasadami zagospodarowania oraz oznaczony danym symbolem cyfrowo-literowym</w:t>
      </w:r>
      <w:r w:rsidR="00F667AE" w:rsidRPr="00C759D1">
        <w:rPr>
          <w:rFonts w:ascii="Times New Roman" w:hAnsi="Times New Roman" w:cs="Times New Roman"/>
        </w:rPr>
        <w:t>;</w:t>
      </w:r>
    </w:p>
    <w:p w14:paraId="7238DBAA" w14:textId="77777777" w:rsidR="00F667AE" w:rsidRPr="00C759D1" w:rsidRDefault="00F667AE" w:rsidP="00385D96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C759D1">
        <w:rPr>
          <w:rFonts w:ascii="Times New Roman" w:hAnsi="Times New Roman" w:cs="Times New Roman"/>
        </w:rPr>
        <w:t>przeznaczeniu terenu – należy przez to rozumieć przeznaczenie terenu, które w ramach realizacji planu miejscowego stanie się główną i dominującą formą wykorzystania tego terenu;</w:t>
      </w:r>
    </w:p>
    <w:p w14:paraId="0A4FFA81" w14:textId="77777777" w:rsidR="00146E1D" w:rsidRPr="00C759D1" w:rsidRDefault="004F4217" w:rsidP="00385D96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C759D1">
        <w:rPr>
          <w:rFonts w:ascii="Times New Roman" w:hAnsi="Times New Roman" w:cs="Times New Roman"/>
          <w:bCs/>
        </w:rPr>
        <w:t>nieprzekraczalnej linii zabudowy</w:t>
      </w:r>
      <w:r w:rsidR="00433DBE" w:rsidRPr="00C759D1">
        <w:rPr>
          <w:rFonts w:ascii="Times New Roman" w:hAnsi="Times New Roman" w:cs="Times New Roman"/>
          <w:bCs/>
        </w:rPr>
        <w:t xml:space="preserve"> </w:t>
      </w:r>
      <w:r w:rsidR="00E25D47" w:rsidRPr="00C759D1">
        <w:rPr>
          <w:rFonts w:ascii="Times New Roman" w:hAnsi="Times New Roman" w:cs="Times New Roman"/>
          <w:bCs/>
        </w:rPr>
        <w:t>–</w:t>
      </w:r>
      <w:r w:rsidRPr="00C759D1">
        <w:rPr>
          <w:rFonts w:ascii="Times New Roman" w:hAnsi="Times New Roman" w:cs="Times New Roman"/>
          <w:bCs/>
        </w:rPr>
        <w:t xml:space="preserve"> </w:t>
      </w:r>
      <w:bookmarkStart w:id="0" w:name="_Hlk25321142"/>
      <w:r w:rsidR="002F5A96" w:rsidRPr="00C759D1">
        <w:rPr>
          <w:rFonts w:ascii="Times New Roman" w:hAnsi="Times New Roman" w:cs="Times New Roman"/>
        </w:rPr>
        <w:t xml:space="preserve">należy przez to rozumieć linię, </w:t>
      </w:r>
      <w:bookmarkEnd w:id="0"/>
      <w:r w:rsidR="00F667AE" w:rsidRPr="00C759D1">
        <w:rPr>
          <w:rFonts w:ascii="Times New Roman" w:hAnsi="Times New Roman" w:cs="Times New Roman"/>
        </w:rPr>
        <w:t xml:space="preserve">wyznaczoną </w:t>
      </w:r>
      <w:r w:rsidR="00DF59F4" w:rsidRPr="00C759D1">
        <w:rPr>
          <w:rFonts w:ascii="Times New Roman" w:hAnsi="Times New Roman" w:cs="Times New Roman"/>
        </w:rPr>
        <w:t>na rysunku</w:t>
      </w:r>
      <w:r w:rsidR="00F667AE" w:rsidRPr="00C759D1">
        <w:rPr>
          <w:rFonts w:ascii="Times New Roman" w:hAnsi="Times New Roman" w:cs="Times New Roman"/>
        </w:rPr>
        <w:t xml:space="preserve"> planu, ograniczającą obszar, poza którym zakazuje się wznoszenia budynków;</w:t>
      </w:r>
    </w:p>
    <w:p w14:paraId="3949D026" w14:textId="22CEAAA4" w:rsidR="00C045E3" w:rsidRPr="00C759D1" w:rsidRDefault="00C045E3" w:rsidP="00385D96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C759D1">
        <w:rPr>
          <w:rFonts w:ascii="Times New Roman" w:hAnsi="Times New Roman" w:cs="Times New Roman"/>
          <w:bCs/>
        </w:rPr>
        <w:t>wysokości</w:t>
      </w:r>
      <w:r w:rsidR="00591CF9" w:rsidRPr="00C759D1">
        <w:rPr>
          <w:rFonts w:ascii="Times New Roman" w:hAnsi="Times New Roman" w:cs="Times New Roman"/>
          <w:bCs/>
        </w:rPr>
        <w:t xml:space="preserve"> zabudowy</w:t>
      </w:r>
      <w:r w:rsidR="009B6523" w:rsidRPr="00C759D1">
        <w:rPr>
          <w:rFonts w:ascii="Times New Roman" w:hAnsi="Times New Roman" w:cs="Times New Roman"/>
        </w:rPr>
        <w:t xml:space="preserve"> </w:t>
      </w:r>
      <w:r w:rsidRPr="00C759D1">
        <w:rPr>
          <w:rFonts w:ascii="Times New Roman" w:hAnsi="Times New Roman" w:cs="Times New Roman"/>
          <w:bCs/>
        </w:rPr>
        <w:t>–</w:t>
      </w:r>
      <w:r w:rsidR="00E73A8B" w:rsidRPr="00C759D1">
        <w:rPr>
          <w:rFonts w:ascii="Times New Roman" w:hAnsi="Times New Roman" w:cs="Times New Roman"/>
        </w:rPr>
        <w:t xml:space="preserve"> należy przez to rozumieć wysokość zabudowy </w:t>
      </w:r>
      <w:r w:rsidR="00824B65" w:rsidRPr="00C759D1">
        <w:rPr>
          <w:rFonts w:ascii="Times New Roman" w:hAnsi="Times New Roman" w:cs="Times New Roman"/>
        </w:rPr>
        <w:t>w odniesieniu do budynków i budowli</w:t>
      </w:r>
      <w:r w:rsidR="00C759D1" w:rsidRPr="00C759D1">
        <w:rPr>
          <w:rFonts w:ascii="Times New Roman" w:hAnsi="Times New Roman" w:cs="Times New Roman"/>
        </w:rPr>
        <w:t>,</w:t>
      </w:r>
      <w:r w:rsidR="00824B65" w:rsidRPr="00C759D1">
        <w:rPr>
          <w:rFonts w:ascii="Times New Roman" w:hAnsi="Times New Roman" w:cs="Times New Roman"/>
        </w:rPr>
        <w:t xml:space="preserve"> </w:t>
      </w:r>
      <w:r w:rsidR="00E73A8B" w:rsidRPr="00C759D1">
        <w:rPr>
          <w:rFonts w:ascii="Times New Roman" w:hAnsi="Times New Roman" w:cs="Times New Roman"/>
        </w:rPr>
        <w:t>zgodnie z przepisami z zakresu planowania i zagospodarowania przestrzennego</w:t>
      </w:r>
      <w:r w:rsidR="00824B65" w:rsidRPr="00C759D1">
        <w:rPr>
          <w:rFonts w:ascii="Times New Roman" w:hAnsi="Times New Roman" w:cs="Times New Roman"/>
        </w:rPr>
        <w:t>, a dla pozostałych obiektów budowlanych należy rozumieć jako zewnętrzny, pionowy wymiar, mierzony od poziomu terenu do najwyższego punktu obiektu</w:t>
      </w:r>
      <w:r w:rsidR="00AF5C27" w:rsidRPr="00C759D1">
        <w:rPr>
          <w:rFonts w:ascii="Times New Roman" w:hAnsi="Times New Roman" w:cs="Times New Roman"/>
        </w:rPr>
        <w:t>;</w:t>
      </w:r>
    </w:p>
    <w:p w14:paraId="5FC31EDD" w14:textId="77777777" w:rsidR="00F667AE" w:rsidRPr="00C759D1" w:rsidRDefault="00F667AE" w:rsidP="00385D96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C759D1">
        <w:rPr>
          <w:rFonts w:ascii="Times New Roman" w:hAnsi="Times New Roman" w:cs="Times New Roman"/>
        </w:rPr>
        <w:t xml:space="preserve">kącie nachylenia połaci – należy przez to rozumieć kąt nachylenia płaszczyzny połaci dachowej względem płaszczyzny poziomej, kąt nachylenia połaci nie odnosi się do </w:t>
      </w:r>
      <w:r w:rsidR="005A7B67" w:rsidRPr="00C759D1">
        <w:rPr>
          <w:rFonts w:ascii="Times New Roman" w:hAnsi="Times New Roman" w:cs="Times New Roman"/>
        </w:rPr>
        <w:t>elementów takich jak: lukarny, naczółki, zadaszenia wejść;</w:t>
      </w:r>
    </w:p>
    <w:p w14:paraId="5B83F50D" w14:textId="77777777" w:rsidR="00426844" w:rsidRPr="00C759D1" w:rsidRDefault="00350921" w:rsidP="00385D96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C759D1">
        <w:rPr>
          <w:rFonts w:ascii="Times New Roman" w:hAnsi="Times New Roman" w:cs="Times New Roman"/>
        </w:rPr>
        <w:t xml:space="preserve">dachu zielonym </w:t>
      </w:r>
      <w:r w:rsidRPr="00C759D1">
        <w:rPr>
          <w:rFonts w:ascii="Times New Roman" w:hAnsi="Times New Roman" w:cs="Times New Roman"/>
          <w:b/>
          <w:bCs/>
        </w:rPr>
        <w:t xml:space="preserve">– </w:t>
      </w:r>
      <w:r w:rsidRPr="00C759D1">
        <w:rPr>
          <w:rFonts w:ascii="Times New Roman" w:hAnsi="Times New Roman" w:cs="Times New Roman"/>
        </w:rPr>
        <w:t>należy przez to rozumieć pokrycie dachowe, składające się z warstw struktury z umieszczonym na jej wierzchu podłożem gruntowym, umożliwiającym uprawę roślin;</w:t>
      </w:r>
    </w:p>
    <w:p w14:paraId="705CDBB8" w14:textId="77777777" w:rsidR="007A2818" w:rsidRPr="00C759D1" w:rsidRDefault="004F4217" w:rsidP="00385D96">
      <w:pPr>
        <w:pStyle w:val="Akapitzlist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759D1">
        <w:rPr>
          <w:rFonts w:ascii="Times New Roman" w:hAnsi="Times New Roman" w:cs="Times New Roman"/>
          <w:bCs/>
        </w:rPr>
        <w:t>przepisach odrębnych</w:t>
      </w:r>
      <w:r w:rsidR="00433DBE" w:rsidRPr="00C759D1">
        <w:rPr>
          <w:rFonts w:ascii="Times New Roman" w:hAnsi="Times New Roman" w:cs="Times New Roman"/>
          <w:bCs/>
        </w:rPr>
        <w:t xml:space="preserve"> </w:t>
      </w:r>
      <w:r w:rsidR="00E25D47" w:rsidRPr="00C759D1">
        <w:rPr>
          <w:rFonts w:ascii="Times New Roman" w:hAnsi="Times New Roman" w:cs="Times New Roman"/>
          <w:bCs/>
        </w:rPr>
        <w:t>–</w:t>
      </w:r>
      <w:r w:rsidRPr="00C759D1">
        <w:rPr>
          <w:rFonts w:ascii="Times New Roman" w:hAnsi="Times New Roman" w:cs="Times New Roman"/>
          <w:bCs/>
        </w:rPr>
        <w:t xml:space="preserve"> </w:t>
      </w:r>
      <w:r w:rsidRPr="00C759D1">
        <w:rPr>
          <w:rFonts w:ascii="Times New Roman" w:hAnsi="Times New Roman" w:cs="Times New Roman"/>
        </w:rPr>
        <w:t xml:space="preserve">należy przez to rozumieć obowiązujące </w:t>
      </w:r>
      <w:r w:rsidR="00E70FA0" w:rsidRPr="00C759D1">
        <w:rPr>
          <w:rFonts w:ascii="Times New Roman" w:hAnsi="Times New Roman" w:cs="Times New Roman"/>
        </w:rPr>
        <w:t>akty prawne</w:t>
      </w:r>
      <w:r w:rsidRPr="00C759D1">
        <w:rPr>
          <w:rFonts w:ascii="Times New Roman" w:hAnsi="Times New Roman" w:cs="Times New Roman"/>
        </w:rPr>
        <w:t>.</w:t>
      </w:r>
    </w:p>
    <w:p w14:paraId="3566268B" w14:textId="77777777" w:rsidR="004F4217" w:rsidRPr="001F7BAC" w:rsidRDefault="004F4217" w:rsidP="00E207E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F7BAC">
        <w:rPr>
          <w:rFonts w:ascii="Times New Roman" w:hAnsi="Times New Roman" w:cs="Times New Roman"/>
          <w:b/>
        </w:rPr>
        <w:t>ROZDZIAŁ III</w:t>
      </w:r>
    </w:p>
    <w:p w14:paraId="2AE17059" w14:textId="77777777" w:rsidR="007A2818" w:rsidRPr="001F7BAC" w:rsidRDefault="006F3190" w:rsidP="006F319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F7BAC">
        <w:rPr>
          <w:rFonts w:ascii="Times New Roman" w:hAnsi="Times New Roman" w:cs="Times New Roman"/>
          <w:b/>
        </w:rPr>
        <w:t>PRZEPISY OGÓLNE</w:t>
      </w:r>
    </w:p>
    <w:p w14:paraId="259FD59C" w14:textId="77777777" w:rsidR="004F4217" w:rsidRPr="00C759D1" w:rsidRDefault="007A2818" w:rsidP="00385D96">
      <w:pPr>
        <w:spacing w:after="0" w:line="360" w:lineRule="auto"/>
        <w:ind w:firstLine="284"/>
        <w:rPr>
          <w:rFonts w:ascii="Times New Roman" w:hAnsi="Times New Roman" w:cs="Times New Roman"/>
          <w:b/>
        </w:rPr>
      </w:pPr>
      <w:r w:rsidRPr="00C759D1">
        <w:rPr>
          <w:rFonts w:ascii="Times New Roman" w:hAnsi="Times New Roman" w:cs="Times New Roman"/>
          <w:b/>
        </w:rPr>
        <w:t>§ 4.</w:t>
      </w:r>
      <w:r w:rsidR="00AB6690" w:rsidRPr="00C759D1">
        <w:rPr>
          <w:rFonts w:ascii="Times New Roman" w:hAnsi="Times New Roman" w:cs="Times New Roman"/>
          <w:b/>
        </w:rPr>
        <w:t xml:space="preserve"> </w:t>
      </w:r>
      <w:r w:rsidR="004F4217" w:rsidRPr="00C759D1">
        <w:rPr>
          <w:rFonts w:ascii="Times New Roman" w:hAnsi="Times New Roman" w:cs="Times New Roman"/>
          <w:bCs/>
        </w:rPr>
        <w:t>Ustalenia dotyczące przeznaczenia terenów na obszarze objętym planem</w:t>
      </w:r>
    </w:p>
    <w:p w14:paraId="7FD27BE3" w14:textId="77777777" w:rsidR="004F4217" w:rsidRPr="00C759D1" w:rsidRDefault="007A2818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C759D1">
        <w:rPr>
          <w:rFonts w:ascii="Times New Roman" w:hAnsi="Times New Roman" w:cs="Times New Roman"/>
          <w:bCs/>
        </w:rPr>
        <w:t xml:space="preserve">1. </w:t>
      </w:r>
      <w:r w:rsidR="004F4217" w:rsidRPr="00C759D1">
        <w:rPr>
          <w:rFonts w:ascii="Times New Roman" w:hAnsi="Times New Roman" w:cs="Times New Roman"/>
          <w:bCs/>
        </w:rPr>
        <w:t>Ustala się następujące przeznaczeni</w:t>
      </w:r>
      <w:r w:rsidR="00287E1D" w:rsidRPr="00C759D1">
        <w:rPr>
          <w:rFonts w:ascii="Times New Roman" w:hAnsi="Times New Roman" w:cs="Times New Roman"/>
          <w:bCs/>
        </w:rPr>
        <w:t>a</w:t>
      </w:r>
      <w:r w:rsidR="004F4217" w:rsidRPr="00C759D1">
        <w:rPr>
          <w:rFonts w:ascii="Times New Roman" w:hAnsi="Times New Roman" w:cs="Times New Roman"/>
          <w:bCs/>
        </w:rPr>
        <w:t xml:space="preserve"> teren</w:t>
      </w:r>
      <w:r w:rsidR="00287E1D" w:rsidRPr="00C759D1">
        <w:rPr>
          <w:rFonts w:ascii="Times New Roman" w:hAnsi="Times New Roman" w:cs="Times New Roman"/>
          <w:bCs/>
        </w:rPr>
        <w:t>ów</w:t>
      </w:r>
      <w:r w:rsidR="004F4217" w:rsidRPr="00C759D1">
        <w:rPr>
          <w:rFonts w:ascii="Times New Roman" w:hAnsi="Times New Roman" w:cs="Times New Roman"/>
          <w:bCs/>
        </w:rPr>
        <w:t xml:space="preserve"> oznaczo</w:t>
      </w:r>
      <w:r w:rsidR="00287E1D" w:rsidRPr="00C759D1">
        <w:rPr>
          <w:rFonts w:ascii="Times New Roman" w:hAnsi="Times New Roman" w:cs="Times New Roman"/>
          <w:bCs/>
        </w:rPr>
        <w:t>nych</w:t>
      </w:r>
      <w:r w:rsidR="004F4217" w:rsidRPr="00C759D1">
        <w:rPr>
          <w:rFonts w:ascii="Times New Roman" w:hAnsi="Times New Roman" w:cs="Times New Roman"/>
          <w:bCs/>
        </w:rPr>
        <w:t xml:space="preserve"> </w:t>
      </w:r>
      <w:r w:rsidR="00DF59F4" w:rsidRPr="00C759D1">
        <w:rPr>
          <w:rFonts w:ascii="Times New Roman" w:hAnsi="Times New Roman" w:cs="Times New Roman"/>
          <w:bCs/>
        </w:rPr>
        <w:t>na rysunku</w:t>
      </w:r>
      <w:r w:rsidR="004F4217" w:rsidRPr="00C759D1">
        <w:rPr>
          <w:rFonts w:ascii="Times New Roman" w:hAnsi="Times New Roman" w:cs="Times New Roman"/>
        </w:rPr>
        <w:t xml:space="preserve"> planu według symbo</w:t>
      </w:r>
      <w:r w:rsidR="00E70FA0" w:rsidRPr="00C759D1">
        <w:rPr>
          <w:rFonts w:ascii="Times New Roman" w:hAnsi="Times New Roman" w:cs="Times New Roman"/>
        </w:rPr>
        <w:t>l</w:t>
      </w:r>
      <w:r w:rsidR="00287E1D" w:rsidRPr="00C759D1">
        <w:rPr>
          <w:rFonts w:ascii="Times New Roman" w:hAnsi="Times New Roman" w:cs="Times New Roman"/>
        </w:rPr>
        <w:t>i</w:t>
      </w:r>
      <w:r w:rsidR="004F4217" w:rsidRPr="00C759D1">
        <w:rPr>
          <w:rFonts w:ascii="Times New Roman" w:hAnsi="Times New Roman" w:cs="Times New Roman"/>
        </w:rPr>
        <w:t xml:space="preserve"> literow</w:t>
      </w:r>
      <w:r w:rsidR="00287E1D" w:rsidRPr="00C759D1">
        <w:rPr>
          <w:rFonts w:ascii="Times New Roman" w:hAnsi="Times New Roman" w:cs="Times New Roman"/>
        </w:rPr>
        <w:t>ych</w:t>
      </w:r>
      <w:r w:rsidR="004F4217" w:rsidRPr="00C759D1">
        <w:rPr>
          <w:rFonts w:ascii="Times New Roman" w:hAnsi="Times New Roman" w:cs="Times New Roman"/>
        </w:rPr>
        <w:t>:</w:t>
      </w:r>
    </w:p>
    <w:p w14:paraId="48E7B8D6" w14:textId="3EC3A5EE" w:rsidR="00A02526" w:rsidRPr="00C759D1" w:rsidRDefault="00423C7E" w:rsidP="008766CA">
      <w:pPr>
        <w:pStyle w:val="Akapitzlist"/>
        <w:numPr>
          <w:ilvl w:val="0"/>
          <w:numId w:val="2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C759D1">
        <w:rPr>
          <w:rFonts w:ascii="Times New Roman" w:hAnsi="Times New Roman" w:cs="Times New Roman"/>
          <w:bCs/>
        </w:rPr>
        <w:t>M</w:t>
      </w:r>
      <w:r w:rsidR="00674A8C" w:rsidRPr="00C759D1">
        <w:rPr>
          <w:rFonts w:ascii="Times New Roman" w:hAnsi="Times New Roman" w:cs="Times New Roman"/>
          <w:bCs/>
        </w:rPr>
        <w:t>N</w:t>
      </w:r>
      <w:r w:rsidR="00C759D1" w:rsidRPr="00C759D1">
        <w:rPr>
          <w:rFonts w:ascii="Times New Roman" w:hAnsi="Times New Roman" w:cs="Times New Roman"/>
          <w:bCs/>
        </w:rPr>
        <w:t>W</w:t>
      </w:r>
      <w:r w:rsidR="00A02526" w:rsidRPr="00C759D1">
        <w:rPr>
          <w:rFonts w:ascii="Times New Roman" w:hAnsi="Times New Roman" w:cs="Times New Roman"/>
          <w:bCs/>
        </w:rPr>
        <w:t xml:space="preserve"> </w:t>
      </w:r>
      <w:r w:rsidR="00A02526" w:rsidRPr="00C759D1">
        <w:rPr>
          <w:rFonts w:ascii="Times New Roman" w:hAnsi="Times New Roman" w:cs="Times New Roman"/>
        </w:rPr>
        <w:t>–</w:t>
      </w:r>
      <w:r w:rsidR="00A02526" w:rsidRPr="00C759D1">
        <w:rPr>
          <w:rFonts w:ascii="Times New Roman" w:hAnsi="Times New Roman" w:cs="Times New Roman"/>
          <w:bCs/>
        </w:rPr>
        <w:t xml:space="preserve"> </w:t>
      </w:r>
      <w:bookmarkStart w:id="1" w:name="_Hlk50987772"/>
      <w:r w:rsidR="00A02526" w:rsidRPr="00C759D1">
        <w:rPr>
          <w:rFonts w:ascii="Times New Roman" w:hAnsi="Times New Roman" w:cs="Times New Roman"/>
        </w:rPr>
        <w:t>teren</w:t>
      </w:r>
      <w:r w:rsidRPr="00C759D1">
        <w:rPr>
          <w:rFonts w:ascii="Times New Roman" w:hAnsi="Times New Roman" w:cs="Times New Roman"/>
        </w:rPr>
        <w:t xml:space="preserve"> zabudowy</w:t>
      </w:r>
      <w:r w:rsidR="007A5670" w:rsidRPr="00C759D1">
        <w:rPr>
          <w:rFonts w:ascii="Times New Roman" w:hAnsi="Times New Roman" w:cs="Times New Roman"/>
        </w:rPr>
        <w:t xml:space="preserve"> </w:t>
      </w:r>
      <w:bookmarkEnd w:id="1"/>
      <w:r w:rsidR="00674A8C" w:rsidRPr="00C759D1">
        <w:rPr>
          <w:rFonts w:ascii="Times New Roman" w:hAnsi="Times New Roman" w:cs="Times New Roman"/>
        </w:rPr>
        <w:t>mieszkaniowej jednorodzinnej</w:t>
      </w:r>
      <w:r w:rsidR="00C759D1" w:rsidRPr="00C759D1">
        <w:rPr>
          <w:rFonts w:ascii="Times New Roman" w:hAnsi="Times New Roman" w:cs="Times New Roman"/>
        </w:rPr>
        <w:t xml:space="preserve"> wolnostojącej</w:t>
      </w:r>
      <w:r w:rsidR="00674A8C" w:rsidRPr="00C759D1">
        <w:rPr>
          <w:rFonts w:ascii="Times New Roman" w:hAnsi="Times New Roman" w:cs="Times New Roman"/>
        </w:rPr>
        <w:t>;</w:t>
      </w:r>
    </w:p>
    <w:p w14:paraId="1D85B2F6" w14:textId="52C281C5" w:rsidR="00EB3EAB" w:rsidRPr="00C759D1" w:rsidRDefault="00EB3EAB" w:rsidP="008766CA">
      <w:pPr>
        <w:pStyle w:val="Akapitzlist"/>
        <w:numPr>
          <w:ilvl w:val="0"/>
          <w:numId w:val="2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C759D1">
        <w:rPr>
          <w:rFonts w:ascii="Times New Roman" w:hAnsi="Times New Roman" w:cs="Times New Roman"/>
        </w:rPr>
        <w:t>KDD – teren drogi dojazdowej;</w:t>
      </w:r>
    </w:p>
    <w:p w14:paraId="7CAACFDE" w14:textId="77777777" w:rsidR="005A7B67" w:rsidRPr="00C759D1" w:rsidRDefault="005A7B67" w:rsidP="008766CA">
      <w:pPr>
        <w:pStyle w:val="Akapitzlist"/>
        <w:numPr>
          <w:ilvl w:val="0"/>
          <w:numId w:val="2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C759D1">
        <w:rPr>
          <w:rFonts w:ascii="Times New Roman" w:hAnsi="Times New Roman" w:cs="Times New Roman"/>
        </w:rPr>
        <w:t>KR – teren komunikacji drogowej wewnętrznej</w:t>
      </w:r>
      <w:r w:rsidR="007A5670" w:rsidRPr="00C759D1">
        <w:rPr>
          <w:rFonts w:ascii="Times New Roman" w:hAnsi="Times New Roman" w:cs="Times New Roman"/>
        </w:rPr>
        <w:t>;</w:t>
      </w:r>
    </w:p>
    <w:p w14:paraId="4493F415" w14:textId="01C0E808" w:rsidR="007A5670" w:rsidRPr="00C759D1" w:rsidRDefault="007A5670" w:rsidP="008766CA">
      <w:pPr>
        <w:pStyle w:val="Akapitzlist"/>
        <w:numPr>
          <w:ilvl w:val="0"/>
          <w:numId w:val="21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C759D1">
        <w:rPr>
          <w:rFonts w:ascii="Times New Roman" w:hAnsi="Times New Roman" w:cs="Times New Roman"/>
        </w:rPr>
        <w:t>ZN – teren zieleni naturalnej</w:t>
      </w:r>
      <w:r w:rsidR="00C759D1" w:rsidRPr="00C759D1">
        <w:rPr>
          <w:rFonts w:ascii="Times New Roman" w:hAnsi="Times New Roman" w:cs="Times New Roman"/>
        </w:rPr>
        <w:t>.</w:t>
      </w:r>
    </w:p>
    <w:p w14:paraId="6D25BAA3" w14:textId="60DD23EB" w:rsidR="004F4217" w:rsidRPr="002E163A" w:rsidRDefault="007A2818" w:rsidP="00385D96">
      <w:pPr>
        <w:spacing w:after="0" w:line="360" w:lineRule="auto"/>
        <w:ind w:firstLine="284"/>
        <w:rPr>
          <w:rFonts w:ascii="Times New Roman" w:hAnsi="Times New Roman" w:cs="Times New Roman"/>
        </w:rPr>
      </w:pPr>
      <w:r w:rsidRPr="002E163A">
        <w:rPr>
          <w:rFonts w:ascii="Times New Roman" w:hAnsi="Times New Roman" w:cs="Times New Roman"/>
          <w:b/>
          <w:bCs/>
        </w:rPr>
        <w:t>§ 5.</w:t>
      </w:r>
      <w:r w:rsidR="003F4891" w:rsidRPr="002E163A">
        <w:rPr>
          <w:rFonts w:ascii="Times New Roman" w:hAnsi="Times New Roman" w:cs="Times New Roman"/>
          <w:b/>
          <w:bCs/>
        </w:rPr>
        <w:t xml:space="preserve"> </w:t>
      </w:r>
      <w:r w:rsidR="004F4217" w:rsidRPr="002E163A">
        <w:rPr>
          <w:rFonts w:ascii="Times New Roman" w:hAnsi="Times New Roman" w:cs="Times New Roman"/>
        </w:rPr>
        <w:t>Ustalenia dotyczące zasad ochrony i kształtowania ładu przestrzennego</w:t>
      </w:r>
      <w:r w:rsidR="008C7A3E">
        <w:rPr>
          <w:rFonts w:ascii="Times New Roman" w:hAnsi="Times New Roman" w:cs="Times New Roman"/>
        </w:rPr>
        <w:t>.</w:t>
      </w:r>
    </w:p>
    <w:p w14:paraId="5B75EF15" w14:textId="77777777" w:rsidR="004F4217" w:rsidRPr="002E163A" w:rsidRDefault="007A2818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E163A">
        <w:rPr>
          <w:rFonts w:ascii="Times New Roman" w:hAnsi="Times New Roman" w:cs="Times New Roman"/>
        </w:rPr>
        <w:t xml:space="preserve">1. </w:t>
      </w:r>
      <w:r w:rsidR="004F4217" w:rsidRPr="002E163A">
        <w:rPr>
          <w:rFonts w:ascii="Times New Roman" w:hAnsi="Times New Roman" w:cs="Times New Roman"/>
        </w:rPr>
        <w:t xml:space="preserve">W granicach </w:t>
      </w:r>
      <w:r w:rsidR="00D10F58" w:rsidRPr="002E163A">
        <w:rPr>
          <w:rFonts w:ascii="Times New Roman" w:hAnsi="Times New Roman" w:cs="Times New Roman"/>
        </w:rPr>
        <w:t xml:space="preserve">planu </w:t>
      </w:r>
      <w:r w:rsidR="004F4217" w:rsidRPr="002E163A">
        <w:rPr>
          <w:rFonts w:ascii="Times New Roman" w:hAnsi="Times New Roman" w:cs="Times New Roman"/>
        </w:rPr>
        <w:t>zasady ochrony ładu przestrzennego określone są ustaleniami dotyczącymi:</w:t>
      </w:r>
    </w:p>
    <w:p w14:paraId="5661D9CF" w14:textId="77777777" w:rsidR="004F4217" w:rsidRPr="002E163A" w:rsidRDefault="004F4217" w:rsidP="00385D96">
      <w:pPr>
        <w:pStyle w:val="Akapitzlist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2E163A">
        <w:rPr>
          <w:rFonts w:ascii="Times New Roman" w:hAnsi="Times New Roman" w:cs="Times New Roman"/>
        </w:rPr>
        <w:t xml:space="preserve">zachowania powierzchni biologicznie czynnej </w:t>
      </w:r>
      <w:r w:rsidR="006078B1" w:rsidRPr="002E163A">
        <w:rPr>
          <w:rFonts w:ascii="Times New Roman" w:hAnsi="Times New Roman" w:cs="Times New Roman"/>
        </w:rPr>
        <w:t>działki budowlanej</w:t>
      </w:r>
      <w:r w:rsidRPr="002E163A">
        <w:rPr>
          <w:rFonts w:ascii="Times New Roman" w:hAnsi="Times New Roman" w:cs="Times New Roman"/>
        </w:rPr>
        <w:t>;</w:t>
      </w:r>
    </w:p>
    <w:p w14:paraId="02EDCA99" w14:textId="77777777" w:rsidR="004F4217" w:rsidRPr="002E163A" w:rsidRDefault="004F4217" w:rsidP="00385D96">
      <w:pPr>
        <w:pStyle w:val="Akapitzlist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2E163A">
        <w:rPr>
          <w:rFonts w:ascii="Times New Roman" w:hAnsi="Times New Roman" w:cs="Times New Roman"/>
        </w:rPr>
        <w:t xml:space="preserve">nieprzekraczalnych linii zabudowy, </w:t>
      </w:r>
      <w:r w:rsidR="00237773" w:rsidRPr="002E163A">
        <w:rPr>
          <w:rFonts w:ascii="Times New Roman" w:hAnsi="Times New Roman" w:cs="Times New Roman"/>
        </w:rPr>
        <w:t xml:space="preserve">wysokości </w:t>
      </w:r>
      <w:r w:rsidR="005A7B67" w:rsidRPr="002E163A">
        <w:rPr>
          <w:rFonts w:ascii="Times New Roman" w:hAnsi="Times New Roman" w:cs="Times New Roman"/>
        </w:rPr>
        <w:t>zabudowy</w:t>
      </w:r>
      <w:r w:rsidR="00D71931" w:rsidRPr="002E163A">
        <w:rPr>
          <w:rFonts w:ascii="Times New Roman" w:hAnsi="Times New Roman" w:cs="Times New Roman"/>
        </w:rPr>
        <w:t>,</w:t>
      </w:r>
      <w:r w:rsidR="005A7B67" w:rsidRPr="002E163A">
        <w:rPr>
          <w:rFonts w:ascii="Times New Roman" w:hAnsi="Times New Roman" w:cs="Times New Roman"/>
        </w:rPr>
        <w:t xml:space="preserve"> usytuowania kalenic budynków</w:t>
      </w:r>
      <w:r w:rsidR="00237773" w:rsidRPr="002E163A">
        <w:rPr>
          <w:rFonts w:ascii="Times New Roman" w:hAnsi="Times New Roman" w:cs="Times New Roman"/>
        </w:rPr>
        <w:t xml:space="preserve"> oraz sposobu kształtowania dachów</w:t>
      </w:r>
      <w:r w:rsidRPr="002E163A">
        <w:rPr>
          <w:rFonts w:ascii="Times New Roman" w:hAnsi="Times New Roman" w:cs="Times New Roman"/>
        </w:rPr>
        <w:t>;</w:t>
      </w:r>
    </w:p>
    <w:p w14:paraId="7781EE60" w14:textId="77777777" w:rsidR="00237773" w:rsidRPr="002E163A" w:rsidRDefault="00237773" w:rsidP="00385D96">
      <w:pPr>
        <w:pStyle w:val="Akapitzlist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2E163A">
        <w:rPr>
          <w:rFonts w:ascii="Times New Roman" w:hAnsi="Times New Roman" w:cs="Times New Roman"/>
        </w:rPr>
        <w:t xml:space="preserve">kolorystyki obiektów budowlanych, w tym materiałów użytych do pokryć dachowych i elewacji </w:t>
      </w:r>
      <w:r w:rsidR="00F64E13" w:rsidRPr="002E163A">
        <w:rPr>
          <w:rFonts w:ascii="Times New Roman" w:hAnsi="Times New Roman" w:cs="Times New Roman"/>
        </w:rPr>
        <w:t>budynków;</w:t>
      </w:r>
    </w:p>
    <w:p w14:paraId="4EA2CBD1" w14:textId="77777777" w:rsidR="002A17DC" w:rsidRPr="002E163A" w:rsidRDefault="004F4217" w:rsidP="00385D96">
      <w:pPr>
        <w:pStyle w:val="Akapitzlist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2E163A">
        <w:rPr>
          <w:rFonts w:ascii="Times New Roman" w:hAnsi="Times New Roman" w:cs="Times New Roman"/>
        </w:rPr>
        <w:t>przeznaczenia teren</w:t>
      </w:r>
      <w:r w:rsidR="005A7B67" w:rsidRPr="002E163A">
        <w:rPr>
          <w:rFonts w:ascii="Times New Roman" w:hAnsi="Times New Roman" w:cs="Times New Roman"/>
        </w:rPr>
        <w:t>ów oraz minimalnych powierzchni nowo wydzielonych działek budowlanych</w:t>
      </w:r>
      <w:r w:rsidR="00576549" w:rsidRPr="002E163A">
        <w:rPr>
          <w:rFonts w:ascii="Times New Roman" w:hAnsi="Times New Roman" w:cs="Times New Roman"/>
        </w:rPr>
        <w:t>.</w:t>
      </w:r>
    </w:p>
    <w:p w14:paraId="5671F3E8" w14:textId="5604B475" w:rsidR="00F64E13" w:rsidRPr="002E163A" w:rsidRDefault="007A2818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bookmarkStart w:id="2" w:name="_Hlk172283432"/>
      <w:r w:rsidRPr="002E163A">
        <w:rPr>
          <w:rFonts w:ascii="Times New Roman" w:hAnsi="Times New Roman" w:cs="Times New Roman"/>
        </w:rPr>
        <w:t xml:space="preserve">2. </w:t>
      </w:r>
      <w:r w:rsidR="002A17DC" w:rsidRPr="002E163A">
        <w:rPr>
          <w:rFonts w:ascii="Times New Roman" w:hAnsi="Times New Roman" w:cs="Times New Roman"/>
        </w:rPr>
        <w:t xml:space="preserve">Ustala się lokalizację </w:t>
      </w:r>
      <w:r w:rsidR="001F7BAC">
        <w:rPr>
          <w:rFonts w:ascii="Times New Roman" w:hAnsi="Times New Roman" w:cs="Times New Roman"/>
        </w:rPr>
        <w:t>budynków</w:t>
      </w:r>
      <w:r w:rsidR="002A17DC" w:rsidRPr="002E163A">
        <w:rPr>
          <w:rFonts w:ascii="Times New Roman" w:hAnsi="Times New Roman" w:cs="Times New Roman"/>
        </w:rPr>
        <w:t xml:space="preserve"> zgodnie z nieprzekraczalnymi liniami zabudowy oznaczonymi </w:t>
      </w:r>
      <w:r w:rsidR="00DF59F4" w:rsidRPr="002E163A">
        <w:rPr>
          <w:rFonts w:ascii="Times New Roman" w:hAnsi="Times New Roman" w:cs="Times New Roman"/>
        </w:rPr>
        <w:t>na rysunku</w:t>
      </w:r>
      <w:r w:rsidR="002A17DC" w:rsidRPr="002E163A">
        <w:rPr>
          <w:rFonts w:ascii="Times New Roman" w:hAnsi="Times New Roman" w:cs="Times New Roman"/>
        </w:rPr>
        <w:t xml:space="preserve"> planu oraz przepisami odrębnymi.</w:t>
      </w:r>
    </w:p>
    <w:p w14:paraId="6CA6E318" w14:textId="77777777" w:rsidR="00F64E13" w:rsidRPr="002E163A" w:rsidRDefault="00F64E13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bookmarkStart w:id="3" w:name="_Hlk172283465"/>
      <w:bookmarkEnd w:id="2"/>
      <w:r w:rsidRPr="002E163A">
        <w:rPr>
          <w:rFonts w:ascii="Times New Roman" w:hAnsi="Times New Roman" w:cs="Times New Roman"/>
        </w:rPr>
        <w:t xml:space="preserve">3. </w:t>
      </w:r>
      <w:r w:rsidR="005A7B67" w:rsidRPr="002E163A">
        <w:rPr>
          <w:rFonts w:ascii="Times New Roman" w:hAnsi="Times New Roman" w:cs="Times New Roman"/>
        </w:rPr>
        <w:t>Nakazuje się uwzględnienie w zagospodarowaniu terenów</w:t>
      </w:r>
      <w:r w:rsidR="00CE5954" w:rsidRPr="002E163A">
        <w:rPr>
          <w:rFonts w:ascii="Times New Roman" w:hAnsi="Times New Roman" w:cs="Times New Roman"/>
        </w:rPr>
        <w:t xml:space="preserve"> parametrów, zasad i wskaźników kształtowania zabudowy, określonych w ustaleniach szczegółowych</w:t>
      </w:r>
      <w:r w:rsidRPr="002E163A">
        <w:rPr>
          <w:rFonts w:ascii="Times New Roman" w:hAnsi="Times New Roman" w:cs="Times New Roman"/>
        </w:rPr>
        <w:t>.</w:t>
      </w:r>
    </w:p>
    <w:p w14:paraId="59630B6D" w14:textId="77777777" w:rsidR="004F4217" w:rsidRPr="002E163A" w:rsidRDefault="007A2818" w:rsidP="00385D96">
      <w:pPr>
        <w:spacing w:after="0" w:line="360" w:lineRule="auto"/>
        <w:ind w:firstLine="284"/>
        <w:rPr>
          <w:rFonts w:ascii="Times New Roman" w:hAnsi="Times New Roman" w:cs="Times New Roman"/>
        </w:rPr>
      </w:pPr>
      <w:bookmarkStart w:id="4" w:name="_Hlk172283491"/>
      <w:bookmarkEnd w:id="3"/>
      <w:r w:rsidRPr="002E163A">
        <w:rPr>
          <w:rFonts w:ascii="Times New Roman" w:hAnsi="Times New Roman" w:cs="Times New Roman"/>
          <w:b/>
          <w:bCs/>
        </w:rPr>
        <w:t>§ 6.</w:t>
      </w:r>
      <w:r w:rsidR="00663F66" w:rsidRPr="002E163A">
        <w:rPr>
          <w:rFonts w:ascii="Times New Roman" w:hAnsi="Times New Roman" w:cs="Times New Roman"/>
          <w:b/>
          <w:bCs/>
        </w:rPr>
        <w:t xml:space="preserve"> </w:t>
      </w:r>
      <w:r w:rsidR="004F4217" w:rsidRPr="002E163A">
        <w:rPr>
          <w:rFonts w:ascii="Times New Roman" w:hAnsi="Times New Roman" w:cs="Times New Roman"/>
        </w:rPr>
        <w:t>Ustalenia dotyczące zasad ochrony środowiska</w:t>
      </w:r>
      <w:r w:rsidR="002E0F95" w:rsidRPr="002E163A">
        <w:rPr>
          <w:rFonts w:ascii="Times New Roman" w:hAnsi="Times New Roman" w:cs="Times New Roman"/>
        </w:rPr>
        <w:t>, przyrody i krajobrazu</w:t>
      </w:r>
    </w:p>
    <w:p w14:paraId="47BA2A3E" w14:textId="77777777" w:rsidR="004F4217" w:rsidRPr="002E163A" w:rsidRDefault="007A2818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2E163A">
        <w:rPr>
          <w:rFonts w:ascii="Times New Roman" w:hAnsi="Times New Roman" w:cs="Times New Roman"/>
        </w:rPr>
        <w:t xml:space="preserve">1. </w:t>
      </w:r>
      <w:r w:rsidR="004F4217" w:rsidRPr="002E163A">
        <w:rPr>
          <w:rFonts w:ascii="Times New Roman" w:hAnsi="Times New Roman" w:cs="Times New Roman"/>
        </w:rPr>
        <w:t>Ustala się zasa</w:t>
      </w:r>
      <w:r w:rsidR="00196282" w:rsidRPr="002E163A">
        <w:rPr>
          <w:rFonts w:ascii="Times New Roman" w:hAnsi="Times New Roman" w:cs="Times New Roman"/>
        </w:rPr>
        <w:t>dy w zakresie ochrony środowiska</w:t>
      </w:r>
      <w:r w:rsidR="004F4217" w:rsidRPr="002E163A">
        <w:rPr>
          <w:rFonts w:ascii="Times New Roman" w:hAnsi="Times New Roman" w:cs="Times New Roman"/>
        </w:rPr>
        <w:t>:</w:t>
      </w:r>
    </w:p>
    <w:p w14:paraId="2811B4C2" w14:textId="46001153" w:rsidR="00071B48" w:rsidRPr="002E163A" w:rsidRDefault="002E0F95" w:rsidP="00385D96">
      <w:pPr>
        <w:pStyle w:val="Akapitzlist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bookmarkStart w:id="5" w:name="_Hlk172283607"/>
      <w:bookmarkEnd w:id="4"/>
      <w:r w:rsidRPr="002E163A">
        <w:rPr>
          <w:rFonts w:ascii="Times New Roman" w:hAnsi="Times New Roman" w:cs="Times New Roman"/>
        </w:rPr>
        <w:t>zakazuje się lok</w:t>
      </w:r>
      <w:r w:rsidR="00CE5954" w:rsidRPr="002E163A">
        <w:rPr>
          <w:rFonts w:ascii="Times New Roman" w:hAnsi="Times New Roman" w:cs="Times New Roman"/>
        </w:rPr>
        <w:t xml:space="preserve">alizacji przedsięwzięć mogących </w:t>
      </w:r>
      <w:r w:rsidRPr="002E163A">
        <w:rPr>
          <w:rFonts w:ascii="Times New Roman" w:hAnsi="Times New Roman" w:cs="Times New Roman"/>
        </w:rPr>
        <w:t>znacząco oddziaływać na środowisko, określonych w przepisach odrębnych</w:t>
      </w:r>
      <w:r w:rsidR="007B6D1E" w:rsidRPr="002E163A">
        <w:rPr>
          <w:rFonts w:ascii="Times New Roman" w:hAnsi="Times New Roman" w:cs="Times New Roman"/>
        </w:rPr>
        <w:t xml:space="preserve">, za wyjątkiem inwestycji celu publicznego z zakresu infrastruktury technicznej;  </w:t>
      </w:r>
    </w:p>
    <w:p w14:paraId="28949002" w14:textId="4F9D7CBB" w:rsidR="002825F9" w:rsidRPr="002E163A" w:rsidRDefault="004F4217" w:rsidP="00385D96">
      <w:pPr>
        <w:pStyle w:val="Akapitzlist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bookmarkStart w:id="6" w:name="_Hlk172284057"/>
      <w:bookmarkEnd w:id="5"/>
      <w:r w:rsidRPr="002E163A">
        <w:rPr>
          <w:rFonts w:ascii="Times New Roman" w:hAnsi="Times New Roman" w:cs="Times New Roman"/>
        </w:rPr>
        <w:t>zakazuje się zmiany kierunku odpływu wody opadowej ze szkodą dla gruntów sąsiednich, zgodnie z przepisami odrębnymi</w:t>
      </w:r>
      <w:r w:rsidR="007B6D1E" w:rsidRPr="002E163A">
        <w:rPr>
          <w:rFonts w:ascii="Times New Roman" w:hAnsi="Times New Roman" w:cs="Times New Roman"/>
        </w:rPr>
        <w:t>;</w:t>
      </w:r>
    </w:p>
    <w:p w14:paraId="59BF7156" w14:textId="77777777" w:rsidR="00237773" w:rsidRPr="002E163A" w:rsidRDefault="00237773" w:rsidP="00385D96">
      <w:pPr>
        <w:pStyle w:val="Akapitzlist"/>
        <w:numPr>
          <w:ilvl w:val="0"/>
          <w:numId w:val="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bookmarkStart w:id="7" w:name="_Hlk172284088"/>
      <w:bookmarkEnd w:id="6"/>
      <w:r w:rsidRPr="002E163A">
        <w:rPr>
          <w:rFonts w:ascii="Times New Roman" w:hAnsi="Times New Roman" w:cs="Times New Roman"/>
        </w:rPr>
        <w:t>ustala się dopuszczalne poziomy hałasu, przyjmując odpowiednie przepisy dotyczące ochrony środowiska w zakresie dopuszczalnych poziomów hałasu:</w:t>
      </w:r>
    </w:p>
    <w:p w14:paraId="206BCFEE" w14:textId="47836FF7" w:rsidR="006533E4" w:rsidRPr="002E163A" w:rsidRDefault="00B93981" w:rsidP="00385D96">
      <w:pPr>
        <w:pStyle w:val="Akapitzlist"/>
        <w:numPr>
          <w:ilvl w:val="0"/>
          <w:numId w:val="11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bookmarkStart w:id="8" w:name="_Hlk172284346"/>
      <w:bookmarkEnd w:id="7"/>
      <w:r w:rsidRPr="002E163A">
        <w:rPr>
          <w:rFonts w:ascii="Times New Roman" w:hAnsi="Times New Roman" w:cs="Times New Roman"/>
        </w:rPr>
        <w:t>dla terenów oznaczonych na rysunku planu symbolami literowymi MN</w:t>
      </w:r>
      <w:r w:rsidR="00C759D1" w:rsidRPr="002E163A">
        <w:rPr>
          <w:rFonts w:ascii="Times New Roman" w:hAnsi="Times New Roman" w:cs="Times New Roman"/>
        </w:rPr>
        <w:t>W</w:t>
      </w:r>
      <w:r w:rsidRPr="002E163A">
        <w:rPr>
          <w:rFonts w:ascii="Times New Roman" w:hAnsi="Times New Roman" w:cs="Times New Roman"/>
        </w:rPr>
        <w:t xml:space="preserve"> jak dla terenów przeznaczonych pod zabudowę mieszkaniową</w:t>
      </w:r>
      <w:r w:rsidR="001E7297">
        <w:rPr>
          <w:rFonts w:ascii="Times New Roman" w:hAnsi="Times New Roman" w:cs="Times New Roman"/>
        </w:rPr>
        <w:t xml:space="preserve"> jednorodzinną</w:t>
      </w:r>
      <w:r w:rsidRPr="002E163A">
        <w:rPr>
          <w:rFonts w:ascii="Times New Roman" w:hAnsi="Times New Roman" w:cs="Times New Roman"/>
        </w:rPr>
        <w:t>,</w:t>
      </w:r>
    </w:p>
    <w:bookmarkEnd w:id="8"/>
    <w:p w14:paraId="63148F36" w14:textId="77777777" w:rsidR="006F3190" w:rsidRPr="002E163A" w:rsidRDefault="00EB7448" w:rsidP="00385D96">
      <w:pPr>
        <w:pStyle w:val="Akapitzlist"/>
        <w:numPr>
          <w:ilvl w:val="0"/>
          <w:numId w:val="11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bCs/>
        </w:rPr>
      </w:pPr>
      <w:r w:rsidRPr="002E163A">
        <w:rPr>
          <w:rFonts w:ascii="Times New Roman" w:hAnsi="Times New Roman" w:cs="Times New Roman"/>
        </w:rPr>
        <w:t>pozostałe</w:t>
      </w:r>
      <w:r w:rsidR="00745C50" w:rsidRPr="002E163A">
        <w:rPr>
          <w:rFonts w:ascii="Times New Roman" w:hAnsi="Times New Roman" w:cs="Times New Roman"/>
        </w:rPr>
        <w:t xml:space="preserve"> tereny </w:t>
      </w:r>
      <w:r w:rsidR="00B90854" w:rsidRPr="002E163A">
        <w:rPr>
          <w:rFonts w:ascii="Times New Roman" w:hAnsi="Times New Roman" w:cs="Times New Roman"/>
        </w:rPr>
        <w:t>wyznaczone w planie</w:t>
      </w:r>
      <w:r w:rsidR="00CE5954" w:rsidRPr="002E163A">
        <w:rPr>
          <w:rFonts w:ascii="Times New Roman" w:hAnsi="Times New Roman" w:cs="Times New Roman"/>
        </w:rPr>
        <w:t xml:space="preserve"> nie podleg</w:t>
      </w:r>
      <w:r w:rsidRPr="002E163A">
        <w:rPr>
          <w:rFonts w:ascii="Times New Roman" w:hAnsi="Times New Roman" w:cs="Times New Roman"/>
        </w:rPr>
        <w:t>ają</w:t>
      </w:r>
      <w:r w:rsidR="00237773" w:rsidRPr="002E163A">
        <w:rPr>
          <w:rFonts w:ascii="Times New Roman" w:hAnsi="Times New Roman" w:cs="Times New Roman"/>
        </w:rPr>
        <w:t xml:space="preserve"> ochronie akustycznej.</w:t>
      </w:r>
    </w:p>
    <w:p w14:paraId="26C6FBD6" w14:textId="23411607" w:rsidR="000C4657" w:rsidRPr="002E163A" w:rsidRDefault="00196282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bookmarkStart w:id="9" w:name="_Hlk172284862"/>
      <w:r w:rsidRPr="002E163A">
        <w:rPr>
          <w:rFonts w:ascii="Times New Roman" w:hAnsi="Times New Roman" w:cs="Times New Roman"/>
        </w:rPr>
        <w:t xml:space="preserve">2. </w:t>
      </w:r>
      <w:bookmarkEnd w:id="9"/>
      <w:r w:rsidR="000E0385" w:rsidRPr="002E163A">
        <w:rPr>
          <w:rFonts w:ascii="Times New Roman" w:hAnsi="Times New Roman" w:cs="Times New Roman"/>
        </w:rPr>
        <w:t>Obszar planu położony jest poza granicami obszarów chronionych, o których mowa w przepisach z zakresu ochrony przyrody.</w:t>
      </w:r>
    </w:p>
    <w:p w14:paraId="3AB805D4" w14:textId="55346E47" w:rsidR="000C4657" w:rsidRPr="002E163A" w:rsidRDefault="00196282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2E163A">
        <w:rPr>
          <w:rFonts w:ascii="Times New Roman" w:hAnsi="Times New Roman" w:cs="Times New Roman"/>
        </w:rPr>
        <w:t xml:space="preserve">3. </w:t>
      </w:r>
      <w:r w:rsidR="000C4657" w:rsidRPr="002E163A">
        <w:rPr>
          <w:rFonts w:ascii="Times New Roman" w:hAnsi="Times New Roman" w:cs="Times New Roman"/>
        </w:rPr>
        <w:t>Obszar objęty planem</w:t>
      </w:r>
      <w:r w:rsidR="000A0382" w:rsidRPr="002E163A">
        <w:rPr>
          <w:rFonts w:ascii="Times New Roman" w:hAnsi="Times New Roman" w:cs="Times New Roman"/>
        </w:rPr>
        <w:t xml:space="preserve"> </w:t>
      </w:r>
      <w:r w:rsidR="0064433B" w:rsidRPr="002E163A">
        <w:rPr>
          <w:rFonts w:ascii="Times New Roman" w:hAnsi="Times New Roman" w:cs="Times New Roman"/>
        </w:rPr>
        <w:t>położony jest w granicach strefy „</w:t>
      </w:r>
      <w:r w:rsidR="00101DD6" w:rsidRPr="002E163A">
        <w:rPr>
          <w:rFonts w:ascii="Times New Roman" w:hAnsi="Times New Roman" w:cs="Times New Roman"/>
        </w:rPr>
        <w:t>C</w:t>
      </w:r>
      <w:r w:rsidR="0064433B" w:rsidRPr="002E163A">
        <w:rPr>
          <w:rFonts w:ascii="Times New Roman" w:hAnsi="Times New Roman" w:cs="Times New Roman"/>
        </w:rPr>
        <w:t>” ochrony uzdrowiskowej „Obszaru Ochrony Uzdrowiskowej Miłomłyn”, dla którego obowiązują zasady i ograniczenia w użytkowaniu wynikające z przepisów odrębnych z zakresu lecznictwa uzdrowiskowego</w:t>
      </w:r>
      <w:r w:rsidR="00DF2676" w:rsidRPr="002E163A">
        <w:rPr>
          <w:rFonts w:ascii="Times New Roman" w:hAnsi="Times New Roman" w:cs="Times New Roman"/>
        </w:rPr>
        <w:t>.</w:t>
      </w:r>
    </w:p>
    <w:p w14:paraId="40C45BA0" w14:textId="1158BA80" w:rsidR="000C4657" w:rsidRPr="002E163A" w:rsidRDefault="000C4657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bookmarkStart w:id="10" w:name="_Hlk172285960"/>
      <w:r w:rsidRPr="002E163A">
        <w:rPr>
          <w:rFonts w:ascii="Times New Roman" w:hAnsi="Times New Roman" w:cs="Times New Roman"/>
        </w:rPr>
        <w:t xml:space="preserve">4. </w:t>
      </w:r>
      <w:r w:rsidR="00740AAE" w:rsidRPr="002E163A">
        <w:rPr>
          <w:rFonts w:ascii="Times New Roman" w:hAnsi="Times New Roman" w:cs="Times New Roman"/>
        </w:rPr>
        <w:t>Na terenie planu nie wyznaczono krajobrazów priorytetowych zawartych w audycie krajobrazowym.</w:t>
      </w:r>
    </w:p>
    <w:p w14:paraId="47FBD926" w14:textId="1EB7C896" w:rsidR="007C18B2" w:rsidRPr="002E163A" w:rsidRDefault="00F30065" w:rsidP="00385D96">
      <w:pPr>
        <w:spacing w:after="0" w:line="360" w:lineRule="auto"/>
        <w:ind w:firstLine="284"/>
        <w:rPr>
          <w:rFonts w:ascii="Times New Roman" w:hAnsi="Times New Roman" w:cs="Times New Roman"/>
          <w:b/>
          <w:bCs/>
        </w:rPr>
      </w:pPr>
      <w:bookmarkStart w:id="11" w:name="_Hlk172285974"/>
      <w:bookmarkEnd w:id="10"/>
      <w:r w:rsidRPr="002E163A">
        <w:rPr>
          <w:rFonts w:ascii="Times New Roman" w:hAnsi="Times New Roman" w:cs="Times New Roman"/>
          <w:b/>
          <w:bCs/>
        </w:rPr>
        <w:t>§ 7.</w:t>
      </w:r>
      <w:r w:rsidR="00F750ED" w:rsidRPr="002E163A">
        <w:rPr>
          <w:rFonts w:ascii="Times New Roman" w:hAnsi="Times New Roman" w:cs="Times New Roman"/>
          <w:b/>
          <w:bCs/>
        </w:rPr>
        <w:t xml:space="preserve"> </w:t>
      </w:r>
      <w:r w:rsidR="007C18B2" w:rsidRPr="002E163A">
        <w:rPr>
          <w:rFonts w:ascii="Times New Roman" w:hAnsi="Times New Roman" w:cs="Times New Roman"/>
        </w:rPr>
        <w:t>Ustalenia dotyczące zasad kształtowania krajobrazu</w:t>
      </w:r>
      <w:r w:rsidR="008C7A3E">
        <w:rPr>
          <w:rFonts w:ascii="Times New Roman" w:hAnsi="Times New Roman" w:cs="Times New Roman"/>
        </w:rPr>
        <w:t>.</w:t>
      </w:r>
    </w:p>
    <w:p w14:paraId="23C66059" w14:textId="77777777" w:rsidR="0073724A" w:rsidRPr="002E163A" w:rsidRDefault="00F30065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bookmarkStart w:id="12" w:name="_Hlk172286025"/>
      <w:bookmarkEnd w:id="11"/>
      <w:r w:rsidRPr="002E163A">
        <w:rPr>
          <w:rFonts w:ascii="Times New Roman" w:hAnsi="Times New Roman" w:cs="Times New Roman"/>
        </w:rPr>
        <w:t xml:space="preserve">1. </w:t>
      </w:r>
      <w:r w:rsidR="00D10F58" w:rsidRPr="002E163A">
        <w:rPr>
          <w:rFonts w:ascii="Times New Roman" w:hAnsi="Times New Roman" w:cs="Times New Roman"/>
        </w:rPr>
        <w:t>W zakresie kształtowania krajobrazu usta</w:t>
      </w:r>
      <w:r w:rsidR="008148DE" w:rsidRPr="002E163A">
        <w:rPr>
          <w:rFonts w:ascii="Times New Roman" w:hAnsi="Times New Roman" w:cs="Times New Roman"/>
        </w:rPr>
        <w:t>la się nakaz kształtowania nowego</w:t>
      </w:r>
      <w:r w:rsidR="00D10F58" w:rsidRPr="002E163A">
        <w:rPr>
          <w:rFonts w:ascii="Times New Roman" w:hAnsi="Times New Roman" w:cs="Times New Roman"/>
        </w:rPr>
        <w:t xml:space="preserve"> </w:t>
      </w:r>
      <w:r w:rsidR="008148DE" w:rsidRPr="002E163A">
        <w:rPr>
          <w:rFonts w:ascii="Times New Roman" w:hAnsi="Times New Roman" w:cs="Times New Roman"/>
        </w:rPr>
        <w:t>zagospodarowania</w:t>
      </w:r>
      <w:r w:rsidR="00D10F58" w:rsidRPr="002E163A">
        <w:rPr>
          <w:rFonts w:ascii="Times New Roman" w:hAnsi="Times New Roman" w:cs="Times New Roman"/>
        </w:rPr>
        <w:t xml:space="preserve"> przy uwzględnieniu parametrów, zasad i wskaźników kształtowania zabudowy określonych w ustaleniach szczegółowych</w:t>
      </w:r>
      <w:r w:rsidR="007C18B2" w:rsidRPr="002E163A">
        <w:rPr>
          <w:rFonts w:ascii="Times New Roman" w:hAnsi="Times New Roman" w:cs="Times New Roman"/>
        </w:rPr>
        <w:t>.</w:t>
      </w:r>
    </w:p>
    <w:p w14:paraId="0C6AEC22" w14:textId="0B96F0A5" w:rsidR="00C25BED" w:rsidRPr="00E14EC1" w:rsidRDefault="0073724A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bookmarkStart w:id="13" w:name="_Hlk172286238"/>
      <w:bookmarkEnd w:id="12"/>
      <w:r w:rsidRPr="00E14EC1">
        <w:rPr>
          <w:rFonts w:ascii="Times New Roman" w:hAnsi="Times New Roman" w:cs="Times New Roman"/>
          <w:b/>
          <w:bCs/>
        </w:rPr>
        <w:t>§ 8.</w:t>
      </w:r>
      <w:r w:rsidR="006A0717" w:rsidRPr="00E14EC1">
        <w:rPr>
          <w:rFonts w:ascii="Times New Roman" w:hAnsi="Times New Roman" w:cs="Times New Roman"/>
          <w:b/>
          <w:bCs/>
        </w:rPr>
        <w:t xml:space="preserve"> </w:t>
      </w:r>
      <w:r w:rsidR="00C25BED" w:rsidRPr="00E14EC1">
        <w:rPr>
          <w:rFonts w:ascii="Times New Roman" w:hAnsi="Times New Roman" w:cs="Times New Roman"/>
          <w:bCs/>
        </w:rPr>
        <w:t xml:space="preserve">Ustalenia dotyczące zasad modernizacji, rozbudowy i budowy systemów komunikacji </w:t>
      </w:r>
      <w:r w:rsidR="00B6511E" w:rsidRPr="00E14EC1">
        <w:rPr>
          <w:rFonts w:ascii="Times New Roman" w:hAnsi="Times New Roman" w:cs="Times New Roman"/>
          <w:bCs/>
        </w:rPr>
        <w:br/>
      </w:r>
      <w:r w:rsidR="00C25BED" w:rsidRPr="00E14EC1">
        <w:rPr>
          <w:rFonts w:ascii="Times New Roman" w:hAnsi="Times New Roman" w:cs="Times New Roman"/>
          <w:bCs/>
        </w:rPr>
        <w:t>i infrastruktury technicznej</w:t>
      </w:r>
      <w:r w:rsidR="008C7A3E">
        <w:rPr>
          <w:rFonts w:ascii="Times New Roman" w:hAnsi="Times New Roman" w:cs="Times New Roman"/>
          <w:bCs/>
        </w:rPr>
        <w:t>.</w:t>
      </w:r>
    </w:p>
    <w:bookmarkEnd w:id="13"/>
    <w:p w14:paraId="37DCB4B3" w14:textId="24184299" w:rsidR="00E62925" w:rsidRPr="00E14EC1" w:rsidRDefault="0073724A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E14EC1">
        <w:rPr>
          <w:rFonts w:ascii="Times New Roman" w:hAnsi="Times New Roman" w:cs="Times New Roman"/>
        </w:rPr>
        <w:t xml:space="preserve">1. </w:t>
      </w:r>
      <w:r w:rsidR="0079784C" w:rsidRPr="00E14EC1">
        <w:rPr>
          <w:rFonts w:ascii="Times New Roman" w:hAnsi="Times New Roman" w:cs="Times New Roman"/>
        </w:rPr>
        <w:t>W zakresie systemów komunikacji ustala się, iż obsługę komunikacyjną teren</w:t>
      </w:r>
      <w:r w:rsidR="00980B1B" w:rsidRPr="00E14EC1">
        <w:rPr>
          <w:rFonts w:ascii="Times New Roman" w:hAnsi="Times New Roman" w:cs="Times New Roman"/>
        </w:rPr>
        <w:t>ów</w:t>
      </w:r>
      <w:r w:rsidR="0079784C" w:rsidRPr="00E14EC1">
        <w:rPr>
          <w:rFonts w:ascii="Times New Roman" w:hAnsi="Times New Roman" w:cs="Times New Roman"/>
        </w:rPr>
        <w:t xml:space="preserve"> zapewnia</w:t>
      </w:r>
      <w:r w:rsidR="00E14EC1" w:rsidRPr="00E14EC1">
        <w:rPr>
          <w:rFonts w:ascii="Times New Roman" w:hAnsi="Times New Roman" w:cs="Times New Roman"/>
        </w:rPr>
        <w:t xml:space="preserve"> </w:t>
      </w:r>
      <w:r w:rsidR="006376A9" w:rsidRPr="00E14EC1">
        <w:rPr>
          <w:rFonts w:ascii="Times New Roman" w:hAnsi="Times New Roman" w:cs="Times New Roman"/>
        </w:rPr>
        <w:t>publiczna droga gminna nr 149527N</w:t>
      </w:r>
      <w:r w:rsidR="002E163A" w:rsidRPr="00E14EC1">
        <w:rPr>
          <w:rFonts w:ascii="Times New Roman" w:hAnsi="Times New Roman" w:cs="Times New Roman"/>
        </w:rPr>
        <w:t>, oznaczona w planie symbolem 1 KDD, której przebieg w części znajduje się w granicach planu</w:t>
      </w:r>
      <w:r w:rsidR="00E14EC1" w:rsidRPr="00E14EC1">
        <w:rPr>
          <w:rFonts w:ascii="Times New Roman" w:hAnsi="Times New Roman" w:cs="Times New Roman"/>
        </w:rPr>
        <w:t xml:space="preserve">, poprzez </w:t>
      </w:r>
      <w:r w:rsidR="00E62925" w:rsidRPr="00E14EC1">
        <w:rPr>
          <w:rFonts w:ascii="Times New Roman" w:hAnsi="Times New Roman" w:cs="Times New Roman"/>
          <w:bCs/>
        </w:rPr>
        <w:t>projektowany teren komunikacji drogowej wewnętrznej oznaczony w plan</w:t>
      </w:r>
      <w:r w:rsidR="00E14EC1" w:rsidRPr="00E14EC1">
        <w:rPr>
          <w:rFonts w:ascii="Times New Roman" w:hAnsi="Times New Roman" w:cs="Times New Roman"/>
          <w:bCs/>
        </w:rPr>
        <w:t>ie symbolem 1KR.</w:t>
      </w:r>
    </w:p>
    <w:p w14:paraId="1E898E23" w14:textId="61A5A85E" w:rsidR="0053485D" w:rsidRPr="00E14EC1" w:rsidRDefault="0073724A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E14EC1">
        <w:rPr>
          <w:rFonts w:ascii="Times New Roman" w:hAnsi="Times New Roman" w:cs="Times New Roman"/>
        </w:rPr>
        <w:t xml:space="preserve">2. </w:t>
      </w:r>
      <w:r w:rsidR="0053485D" w:rsidRPr="00E14EC1">
        <w:rPr>
          <w:rFonts w:ascii="Times New Roman" w:hAnsi="Times New Roman" w:cs="Times New Roman"/>
        </w:rPr>
        <w:t>Ustala się wskaźniki wyposażenia teren</w:t>
      </w:r>
      <w:r w:rsidR="00212679" w:rsidRPr="00E14EC1">
        <w:rPr>
          <w:rFonts w:ascii="Times New Roman" w:hAnsi="Times New Roman" w:cs="Times New Roman"/>
        </w:rPr>
        <w:t>u</w:t>
      </w:r>
      <w:r w:rsidR="0053485D" w:rsidRPr="00E14EC1">
        <w:rPr>
          <w:rFonts w:ascii="Times New Roman" w:hAnsi="Times New Roman" w:cs="Times New Roman"/>
        </w:rPr>
        <w:t xml:space="preserve"> w od</w:t>
      </w:r>
      <w:r w:rsidRPr="00E14EC1">
        <w:rPr>
          <w:rFonts w:ascii="Times New Roman" w:hAnsi="Times New Roman" w:cs="Times New Roman"/>
        </w:rPr>
        <w:t xml:space="preserve">powiednią liczbę miejsc </w:t>
      </w:r>
      <w:r w:rsidR="0053485D" w:rsidRPr="00E14EC1">
        <w:rPr>
          <w:rFonts w:ascii="Times New Roman" w:hAnsi="Times New Roman" w:cs="Times New Roman"/>
        </w:rPr>
        <w:t>do parkowania, zapewniającą zaspokojenie potrzeb w zakresie parkowania i postoju samochodów:</w:t>
      </w:r>
    </w:p>
    <w:p w14:paraId="4E9D4EB0" w14:textId="1D811218" w:rsidR="00F92524" w:rsidRPr="00E14EC1" w:rsidRDefault="00F92524" w:rsidP="008766CA">
      <w:pPr>
        <w:pStyle w:val="Akapitzlist"/>
        <w:numPr>
          <w:ilvl w:val="0"/>
          <w:numId w:val="2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i/>
          <w:iCs/>
        </w:rPr>
      </w:pPr>
      <w:r w:rsidRPr="00E14EC1">
        <w:rPr>
          <w:rFonts w:ascii="Times New Roman" w:hAnsi="Times New Roman" w:cs="Times New Roman"/>
        </w:rPr>
        <w:t>dla teren</w:t>
      </w:r>
      <w:r w:rsidR="00E14EC1" w:rsidRPr="00E14EC1">
        <w:rPr>
          <w:rFonts w:ascii="Times New Roman" w:hAnsi="Times New Roman" w:cs="Times New Roman"/>
        </w:rPr>
        <w:t>ów</w:t>
      </w:r>
      <w:r w:rsidRPr="00E14EC1">
        <w:rPr>
          <w:rFonts w:ascii="Times New Roman" w:hAnsi="Times New Roman" w:cs="Times New Roman"/>
        </w:rPr>
        <w:t xml:space="preserve"> zabudowy mieszkaniowej jednorodzinnej</w:t>
      </w:r>
      <w:r w:rsidR="00C759D1" w:rsidRPr="00E14EC1">
        <w:rPr>
          <w:rFonts w:ascii="Times New Roman" w:hAnsi="Times New Roman" w:cs="Times New Roman"/>
        </w:rPr>
        <w:t xml:space="preserve"> wolnostojącej</w:t>
      </w:r>
      <w:r w:rsidRPr="00E14EC1">
        <w:rPr>
          <w:rFonts w:ascii="Times New Roman" w:hAnsi="Times New Roman" w:cs="Times New Roman"/>
        </w:rPr>
        <w:t xml:space="preserve"> oznaczon</w:t>
      </w:r>
      <w:r w:rsidR="00E14EC1" w:rsidRPr="00E14EC1">
        <w:rPr>
          <w:rFonts w:ascii="Times New Roman" w:hAnsi="Times New Roman" w:cs="Times New Roman"/>
        </w:rPr>
        <w:t>ych</w:t>
      </w:r>
      <w:r w:rsidRPr="00E14EC1">
        <w:rPr>
          <w:rFonts w:ascii="Times New Roman" w:hAnsi="Times New Roman" w:cs="Times New Roman"/>
        </w:rPr>
        <w:t xml:space="preserve"> w planie symbolem literowym </w:t>
      </w:r>
      <w:r w:rsidRPr="00E14EC1">
        <w:rPr>
          <w:rFonts w:ascii="Times New Roman" w:hAnsi="Times New Roman" w:cs="Times New Roman"/>
          <w:bCs/>
        </w:rPr>
        <w:t>MN</w:t>
      </w:r>
      <w:r w:rsidR="00C759D1" w:rsidRPr="00E14EC1">
        <w:rPr>
          <w:rFonts w:ascii="Times New Roman" w:hAnsi="Times New Roman" w:cs="Times New Roman"/>
          <w:bCs/>
        </w:rPr>
        <w:t>W</w:t>
      </w:r>
      <w:r w:rsidR="00C759D1" w:rsidRPr="00E14EC1">
        <w:rPr>
          <w:rFonts w:ascii="Times New Roman" w:hAnsi="Times New Roman" w:cs="Times New Roman"/>
        </w:rPr>
        <w:t xml:space="preserve"> ustala się minimum 2</w:t>
      </w:r>
      <w:r w:rsidRPr="00E14EC1">
        <w:rPr>
          <w:rFonts w:ascii="Times New Roman" w:hAnsi="Times New Roman" w:cs="Times New Roman"/>
        </w:rPr>
        <w:t>,0 miejsc</w:t>
      </w:r>
      <w:r w:rsidR="00C759D1" w:rsidRPr="00E14EC1">
        <w:rPr>
          <w:rFonts w:ascii="Times New Roman" w:hAnsi="Times New Roman" w:cs="Times New Roman"/>
        </w:rPr>
        <w:t>a</w:t>
      </w:r>
      <w:r w:rsidRPr="00E14EC1">
        <w:rPr>
          <w:rFonts w:ascii="Times New Roman" w:hAnsi="Times New Roman" w:cs="Times New Roman"/>
        </w:rPr>
        <w:t xml:space="preserve"> do parkowania</w:t>
      </w:r>
      <w:r w:rsidR="00C759D1" w:rsidRPr="00E14EC1">
        <w:rPr>
          <w:rFonts w:ascii="Times New Roman" w:hAnsi="Times New Roman" w:cs="Times New Roman"/>
        </w:rPr>
        <w:t>, w granicach własnej działki budowlanej, przypadające na jeden lokal mieszkalny w budynku mieszkalnym jednorodzinnym</w:t>
      </w:r>
      <w:r w:rsidRPr="00E14EC1">
        <w:rPr>
          <w:rFonts w:ascii="Times New Roman" w:hAnsi="Times New Roman" w:cs="Times New Roman"/>
        </w:rPr>
        <w:t>;</w:t>
      </w:r>
    </w:p>
    <w:p w14:paraId="5ECF00C8" w14:textId="706339E8" w:rsidR="008E1D7C" w:rsidRPr="00E14EC1" w:rsidRDefault="008E1D7C" w:rsidP="008766CA">
      <w:pPr>
        <w:pStyle w:val="Akapitzlist"/>
        <w:numPr>
          <w:ilvl w:val="0"/>
          <w:numId w:val="2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  <w:i/>
          <w:iCs/>
        </w:rPr>
      </w:pPr>
      <w:r w:rsidRPr="00E14EC1">
        <w:rPr>
          <w:rFonts w:ascii="Times New Roman" w:hAnsi="Times New Roman" w:cs="Times New Roman"/>
          <w:bCs/>
        </w:rPr>
        <w:t xml:space="preserve">miejsca </w:t>
      </w:r>
      <w:r w:rsidR="00337634" w:rsidRPr="00E14EC1">
        <w:rPr>
          <w:rFonts w:ascii="Times New Roman" w:hAnsi="Times New Roman" w:cs="Times New Roman"/>
          <w:bCs/>
        </w:rPr>
        <w:t>do parkowania</w:t>
      </w:r>
      <w:r w:rsidRPr="00E14EC1">
        <w:rPr>
          <w:rFonts w:ascii="Times New Roman" w:hAnsi="Times New Roman" w:cs="Times New Roman"/>
          <w:bCs/>
        </w:rPr>
        <w:t xml:space="preserve"> dla pojazdów zaopatrzonych w kartę parkingową należy realizować w ilości oraz na zasadach określonych w przepisach odrębnych.</w:t>
      </w:r>
    </w:p>
    <w:p w14:paraId="465DEBBF" w14:textId="53CE26F2" w:rsidR="00C25BED" w:rsidRPr="00E14EC1" w:rsidRDefault="0085600C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E14EC1">
        <w:rPr>
          <w:rFonts w:ascii="Times New Roman" w:hAnsi="Times New Roman" w:cs="Times New Roman"/>
        </w:rPr>
        <w:t xml:space="preserve">3. </w:t>
      </w:r>
      <w:r w:rsidR="00C25BED" w:rsidRPr="00E14EC1">
        <w:rPr>
          <w:rFonts w:ascii="Times New Roman" w:hAnsi="Times New Roman" w:cs="Times New Roman"/>
        </w:rPr>
        <w:t>Ustala się zasady z zakresu infrastruktury technicznej:</w:t>
      </w:r>
    </w:p>
    <w:p w14:paraId="4866BAF9" w14:textId="77777777" w:rsidR="00385D96" w:rsidRDefault="00ED2C44" w:rsidP="008766CA">
      <w:pPr>
        <w:pStyle w:val="Akapitzlist"/>
        <w:numPr>
          <w:ilvl w:val="0"/>
          <w:numId w:val="2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E14EC1">
        <w:rPr>
          <w:rFonts w:ascii="Times New Roman" w:hAnsi="Times New Roman" w:cs="Times New Roman"/>
        </w:rPr>
        <w:t>ustala się lokalizację sieci i urządzeń infrastruktury technicznej w liniach rozgraniczających teren</w:t>
      </w:r>
      <w:r w:rsidR="003705A0" w:rsidRPr="00E14EC1">
        <w:rPr>
          <w:rFonts w:ascii="Times New Roman" w:hAnsi="Times New Roman" w:cs="Times New Roman"/>
        </w:rPr>
        <w:t>ów</w:t>
      </w:r>
      <w:r w:rsidRPr="00E14EC1">
        <w:rPr>
          <w:rFonts w:ascii="Times New Roman" w:hAnsi="Times New Roman" w:cs="Times New Roman"/>
        </w:rPr>
        <w:t xml:space="preserve"> </w:t>
      </w:r>
      <w:r w:rsidR="00936466" w:rsidRPr="00E14EC1">
        <w:rPr>
          <w:rFonts w:ascii="Times New Roman" w:hAnsi="Times New Roman" w:cs="Times New Roman"/>
        </w:rPr>
        <w:t>oznaczon</w:t>
      </w:r>
      <w:r w:rsidR="003705A0" w:rsidRPr="00E14EC1">
        <w:rPr>
          <w:rFonts w:ascii="Times New Roman" w:hAnsi="Times New Roman" w:cs="Times New Roman"/>
        </w:rPr>
        <w:t>ych</w:t>
      </w:r>
      <w:r w:rsidRPr="00E14EC1">
        <w:rPr>
          <w:rFonts w:ascii="Times New Roman" w:hAnsi="Times New Roman" w:cs="Times New Roman"/>
        </w:rPr>
        <w:t xml:space="preserve"> w planie symbol</w:t>
      </w:r>
      <w:r w:rsidR="003705A0" w:rsidRPr="00E14EC1">
        <w:rPr>
          <w:rFonts w:ascii="Times New Roman" w:hAnsi="Times New Roman" w:cs="Times New Roman"/>
        </w:rPr>
        <w:t>ami</w:t>
      </w:r>
      <w:r w:rsidRPr="00E14EC1">
        <w:rPr>
          <w:rFonts w:ascii="Times New Roman" w:hAnsi="Times New Roman" w:cs="Times New Roman"/>
        </w:rPr>
        <w:t xml:space="preserve"> literowym</w:t>
      </w:r>
      <w:r w:rsidR="003705A0" w:rsidRPr="00E14EC1">
        <w:rPr>
          <w:rFonts w:ascii="Times New Roman" w:hAnsi="Times New Roman" w:cs="Times New Roman"/>
        </w:rPr>
        <w:t>i</w:t>
      </w:r>
      <w:r w:rsidRPr="00E14EC1">
        <w:rPr>
          <w:rFonts w:ascii="Times New Roman" w:hAnsi="Times New Roman" w:cs="Times New Roman"/>
        </w:rPr>
        <w:t xml:space="preserve"> </w:t>
      </w:r>
      <w:r w:rsidR="006E558E" w:rsidRPr="00E14EC1">
        <w:rPr>
          <w:rFonts w:ascii="Times New Roman" w:hAnsi="Times New Roman" w:cs="Times New Roman"/>
        </w:rPr>
        <w:t xml:space="preserve">KDD, </w:t>
      </w:r>
      <w:r w:rsidRPr="00E14EC1">
        <w:rPr>
          <w:rFonts w:ascii="Times New Roman" w:hAnsi="Times New Roman" w:cs="Times New Roman"/>
          <w:bCs/>
        </w:rPr>
        <w:t>K</w:t>
      </w:r>
      <w:r w:rsidR="00936466" w:rsidRPr="00E14EC1">
        <w:rPr>
          <w:rFonts w:ascii="Times New Roman" w:hAnsi="Times New Roman" w:cs="Times New Roman"/>
          <w:bCs/>
        </w:rPr>
        <w:t>R</w:t>
      </w:r>
      <w:r w:rsidR="004D7D60" w:rsidRPr="00E14EC1">
        <w:rPr>
          <w:rFonts w:ascii="Times New Roman" w:hAnsi="Times New Roman" w:cs="Times New Roman"/>
          <w:b/>
          <w:bCs/>
        </w:rPr>
        <w:t xml:space="preserve"> </w:t>
      </w:r>
      <w:r w:rsidRPr="00E14EC1">
        <w:rPr>
          <w:rFonts w:ascii="Times New Roman" w:hAnsi="Times New Roman" w:cs="Times New Roman"/>
        </w:rPr>
        <w:t>na zasadach określonych w przepisach odrębnych;</w:t>
      </w:r>
    </w:p>
    <w:p w14:paraId="0C58FABF" w14:textId="281FBEFF" w:rsidR="00143CBC" w:rsidRPr="00385D96" w:rsidRDefault="00143CBC" w:rsidP="008766CA">
      <w:pPr>
        <w:pStyle w:val="Akapitzlist"/>
        <w:numPr>
          <w:ilvl w:val="0"/>
          <w:numId w:val="2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385D96">
        <w:rPr>
          <w:rFonts w:ascii="Times New Roman" w:hAnsi="Times New Roman" w:cs="Times New Roman"/>
        </w:rPr>
        <w:t xml:space="preserve">dopuszcza się możliwość lokalizowania sieci i urządzeń infrastruktury technicznej </w:t>
      </w:r>
      <w:r w:rsidR="00212679" w:rsidRPr="00385D96">
        <w:rPr>
          <w:rFonts w:ascii="Times New Roman" w:hAnsi="Times New Roman" w:cs="Times New Roman"/>
        </w:rPr>
        <w:t>w liniach rozgraniczających teren</w:t>
      </w:r>
      <w:r w:rsidR="00326AA2" w:rsidRPr="00385D96">
        <w:rPr>
          <w:rFonts w:ascii="Times New Roman" w:hAnsi="Times New Roman" w:cs="Times New Roman"/>
        </w:rPr>
        <w:t>u</w:t>
      </w:r>
      <w:r w:rsidR="00212679" w:rsidRPr="00385D96">
        <w:rPr>
          <w:rFonts w:ascii="Times New Roman" w:hAnsi="Times New Roman" w:cs="Times New Roman"/>
        </w:rPr>
        <w:t xml:space="preserve"> oznaczonego w planie symbolem M</w:t>
      </w:r>
      <w:r w:rsidR="00F92524" w:rsidRPr="00385D96">
        <w:rPr>
          <w:rFonts w:ascii="Times New Roman" w:hAnsi="Times New Roman" w:cs="Times New Roman"/>
        </w:rPr>
        <w:t>N</w:t>
      </w:r>
      <w:r w:rsidR="00C759D1" w:rsidRPr="00385D96">
        <w:rPr>
          <w:rFonts w:ascii="Times New Roman" w:hAnsi="Times New Roman" w:cs="Times New Roman"/>
        </w:rPr>
        <w:t>W</w:t>
      </w:r>
      <w:r w:rsidR="004D7D60" w:rsidRPr="00385D96">
        <w:rPr>
          <w:rFonts w:ascii="Times New Roman" w:hAnsi="Times New Roman" w:cs="Times New Roman"/>
        </w:rPr>
        <w:t xml:space="preserve"> </w:t>
      </w:r>
      <w:r w:rsidR="00212679" w:rsidRPr="00385D96">
        <w:rPr>
          <w:rFonts w:ascii="Times New Roman" w:hAnsi="Times New Roman" w:cs="Times New Roman"/>
        </w:rPr>
        <w:t xml:space="preserve">wzdłuż granic działek </w:t>
      </w:r>
      <w:r w:rsidR="00B93577" w:rsidRPr="00385D96">
        <w:rPr>
          <w:rFonts w:ascii="Times New Roman" w:hAnsi="Times New Roman" w:cs="Times New Roman"/>
        </w:rPr>
        <w:t>budowlanych, na</w:t>
      </w:r>
      <w:r w:rsidRPr="00385D96">
        <w:rPr>
          <w:rFonts w:ascii="Times New Roman" w:hAnsi="Times New Roman" w:cs="Times New Roman"/>
        </w:rPr>
        <w:t xml:space="preserve"> zasadach określonych w przepisach odrębnych oraz jeżeli lokalizacja tych sieci i urządzeń nie zmieni przeznaczenia terenu i nie ograniczy jego realizacji.</w:t>
      </w:r>
    </w:p>
    <w:p w14:paraId="4C98246A" w14:textId="64EEFCA0" w:rsidR="00CD0A90" w:rsidRPr="00E14EC1" w:rsidRDefault="0085600C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E14EC1">
        <w:rPr>
          <w:rFonts w:ascii="Times New Roman" w:hAnsi="Times New Roman" w:cs="Times New Roman"/>
          <w:bCs/>
        </w:rPr>
        <w:t xml:space="preserve">4. </w:t>
      </w:r>
      <w:r w:rsidR="00CD0A90" w:rsidRPr="00E14EC1">
        <w:rPr>
          <w:rFonts w:ascii="Times New Roman" w:hAnsi="Times New Roman" w:cs="Times New Roman"/>
          <w:bCs/>
        </w:rPr>
        <w:t>Ustala się zasady z zakresu zaopatrzenia w wodę:</w:t>
      </w:r>
    </w:p>
    <w:p w14:paraId="03B9C4BD" w14:textId="2462630C" w:rsidR="00356D0B" w:rsidRPr="00E14EC1" w:rsidRDefault="00356D0B" w:rsidP="00385D96">
      <w:pPr>
        <w:pStyle w:val="Akapitzlist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E14EC1">
        <w:rPr>
          <w:rFonts w:ascii="Times New Roman" w:hAnsi="Times New Roman" w:cs="Times New Roman"/>
          <w:bCs/>
        </w:rPr>
        <w:t>zaopatrzenie w wodę należy realizować z sieci wodociągowej o średnicy nie mniejszej niż</w:t>
      </w:r>
      <w:r w:rsidR="00C017FF" w:rsidRPr="00E14EC1">
        <w:rPr>
          <w:rFonts w:ascii="Times New Roman" w:hAnsi="Times New Roman" w:cs="Times New Roman"/>
          <w:bCs/>
        </w:rPr>
        <w:t xml:space="preserve"> </w:t>
      </w:r>
      <w:r w:rsidR="00C017FF" w:rsidRPr="00E14EC1">
        <w:t>Ø</w:t>
      </w:r>
      <w:r w:rsidRPr="00E14EC1">
        <w:rPr>
          <w:rFonts w:ascii="Times New Roman" w:hAnsi="Times New Roman" w:cs="Times New Roman"/>
          <w:bCs/>
        </w:rPr>
        <w:t xml:space="preserve"> </w:t>
      </w:r>
      <w:r w:rsidR="00E14EC1" w:rsidRPr="00E14EC1">
        <w:rPr>
          <w:rFonts w:ascii="Times New Roman" w:hAnsi="Times New Roman" w:cs="Times New Roman"/>
          <w:bCs/>
        </w:rPr>
        <w:t>110</w:t>
      </w:r>
      <w:r w:rsidR="00C64FD5" w:rsidRPr="00E14EC1">
        <w:rPr>
          <w:rFonts w:ascii="Times New Roman" w:hAnsi="Times New Roman" w:cs="Times New Roman"/>
          <w:bCs/>
        </w:rPr>
        <w:t xml:space="preserve"> </w:t>
      </w:r>
      <w:r w:rsidRPr="00E14EC1">
        <w:rPr>
          <w:rFonts w:ascii="Times New Roman" w:hAnsi="Times New Roman" w:cs="Times New Roman"/>
          <w:bCs/>
        </w:rPr>
        <w:t>mm</w:t>
      </w:r>
      <w:r w:rsidR="00840974" w:rsidRPr="00E14EC1">
        <w:rPr>
          <w:rFonts w:ascii="Times New Roman" w:hAnsi="Times New Roman" w:cs="Times New Roman"/>
          <w:bCs/>
        </w:rPr>
        <w:t>, na zasadach określonych w przepisach odrębnych;</w:t>
      </w:r>
    </w:p>
    <w:p w14:paraId="5C4FBAB3" w14:textId="77777777" w:rsidR="00356D0B" w:rsidRPr="00E14EC1" w:rsidRDefault="00356D0B" w:rsidP="00385D96">
      <w:pPr>
        <w:pStyle w:val="Akapitzlist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trike/>
        </w:rPr>
      </w:pPr>
      <w:r w:rsidRPr="00E14EC1">
        <w:rPr>
          <w:rFonts w:ascii="Times New Roman" w:hAnsi="Times New Roman" w:cs="Times New Roman"/>
          <w:bCs/>
        </w:rPr>
        <w:t>zaopatrzenie w wodę dla potrzeb przeciwpożarowych należy real</w:t>
      </w:r>
      <w:r w:rsidR="0085600C" w:rsidRPr="00E14EC1">
        <w:rPr>
          <w:rFonts w:ascii="Times New Roman" w:hAnsi="Times New Roman" w:cs="Times New Roman"/>
          <w:bCs/>
        </w:rPr>
        <w:t>izować z sieci wodociągowej</w:t>
      </w:r>
      <w:r w:rsidR="00EB5936" w:rsidRPr="00E14EC1">
        <w:rPr>
          <w:rFonts w:ascii="Times New Roman" w:hAnsi="Times New Roman" w:cs="Times New Roman"/>
          <w:bCs/>
        </w:rPr>
        <w:t xml:space="preserve"> lub ze zbiorników przeciwpożarowych</w:t>
      </w:r>
      <w:r w:rsidR="0085600C" w:rsidRPr="00E14EC1">
        <w:rPr>
          <w:rFonts w:ascii="Times New Roman" w:hAnsi="Times New Roman" w:cs="Times New Roman"/>
          <w:bCs/>
        </w:rPr>
        <w:t>,</w:t>
      </w:r>
      <w:r w:rsidR="00DF68FA" w:rsidRPr="00E14EC1">
        <w:rPr>
          <w:rFonts w:ascii="Times New Roman" w:hAnsi="Times New Roman" w:cs="Times New Roman"/>
          <w:bCs/>
        </w:rPr>
        <w:t xml:space="preserve"> zgodnie z przepisami odrębnymi</w:t>
      </w:r>
      <w:r w:rsidR="00892191" w:rsidRPr="00E14EC1">
        <w:rPr>
          <w:rFonts w:ascii="Times New Roman" w:hAnsi="Times New Roman" w:cs="Times New Roman"/>
          <w:bCs/>
        </w:rPr>
        <w:t>.</w:t>
      </w:r>
    </w:p>
    <w:p w14:paraId="79BA45E8" w14:textId="7987AA86" w:rsidR="00356D0B" w:rsidRPr="00E14EC1" w:rsidRDefault="0085600C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E14EC1">
        <w:rPr>
          <w:rFonts w:ascii="Times New Roman" w:hAnsi="Times New Roman" w:cs="Times New Roman"/>
        </w:rPr>
        <w:t xml:space="preserve">5. </w:t>
      </w:r>
      <w:r w:rsidR="00356D0B" w:rsidRPr="00E14EC1">
        <w:rPr>
          <w:rFonts w:ascii="Times New Roman" w:hAnsi="Times New Roman" w:cs="Times New Roman"/>
        </w:rPr>
        <w:t>Ustala się zasady z zakresu odprowadzania i oczyszczania ścieków sanitarnych, odprowadzania wód opadowych i roztopowych, gromadzenia odpadów:</w:t>
      </w:r>
    </w:p>
    <w:p w14:paraId="7A18D029" w14:textId="27CCDF7A" w:rsidR="00356D0B" w:rsidRPr="00E14EC1" w:rsidRDefault="00356D0B" w:rsidP="008766CA">
      <w:pPr>
        <w:pStyle w:val="Akapitzlist"/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  <w:i/>
          <w:iCs/>
        </w:rPr>
      </w:pPr>
      <w:r w:rsidRPr="00E14EC1">
        <w:rPr>
          <w:rFonts w:ascii="Times New Roman" w:hAnsi="Times New Roman" w:cs="Times New Roman"/>
        </w:rPr>
        <w:t xml:space="preserve">obsługę w zakresie odprowadzania ścieków sanitarnych należy realizować siecią kanalizacji sanitarnej o średnicy nie mniejszej niż </w:t>
      </w:r>
      <w:r w:rsidR="00C017FF" w:rsidRPr="00E14EC1">
        <w:t xml:space="preserve">Ø </w:t>
      </w:r>
      <w:r w:rsidRPr="00E14EC1">
        <w:rPr>
          <w:rFonts w:ascii="Times New Roman" w:hAnsi="Times New Roman" w:cs="Times New Roman"/>
        </w:rPr>
        <w:t>1</w:t>
      </w:r>
      <w:r w:rsidR="00E14EC1" w:rsidRPr="00E14EC1">
        <w:rPr>
          <w:rFonts w:ascii="Times New Roman" w:hAnsi="Times New Roman" w:cs="Times New Roman"/>
        </w:rPr>
        <w:t>6</w:t>
      </w:r>
      <w:r w:rsidR="00EB5936" w:rsidRPr="00E14EC1">
        <w:rPr>
          <w:rFonts w:ascii="Times New Roman" w:hAnsi="Times New Roman" w:cs="Times New Roman"/>
        </w:rPr>
        <w:t>0</w:t>
      </w:r>
      <w:r w:rsidRPr="00E14EC1">
        <w:rPr>
          <w:rFonts w:ascii="Times New Roman" w:hAnsi="Times New Roman" w:cs="Times New Roman"/>
        </w:rPr>
        <w:t xml:space="preserve"> mm</w:t>
      </w:r>
      <w:r w:rsidR="004B2093" w:rsidRPr="00E14EC1">
        <w:rPr>
          <w:rFonts w:ascii="Times New Roman" w:hAnsi="Times New Roman" w:cs="Times New Roman"/>
        </w:rPr>
        <w:t xml:space="preserve"> </w:t>
      </w:r>
      <w:r w:rsidRPr="00E14EC1">
        <w:rPr>
          <w:rFonts w:ascii="Times New Roman" w:hAnsi="Times New Roman" w:cs="Times New Roman"/>
        </w:rPr>
        <w:t>lub na zasadach zgodnych z przepisami odrębnymi;</w:t>
      </w:r>
    </w:p>
    <w:p w14:paraId="24F6B0E7" w14:textId="77777777" w:rsidR="00356D0B" w:rsidRPr="00E14EC1" w:rsidRDefault="00356D0B" w:rsidP="008766CA">
      <w:pPr>
        <w:pStyle w:val="Akapitzlist"/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E14EC1">
        <w:rPr>
          <w:rFonts w:ascii="Times New Roman" w:hAnsi="Times New Roman" w:cs="Times New Roman"/>
        </w:rPr>
        <w:t>wody opadowe i roztopowe z powierzchni uszczelnionych należy odprowadzać do otwartej lub zamkniętej sieci kanalizacji deszczowej</w:t>
      </w:r>
      <w:r w:rsidR="00EB5936" w:rsidRPr="00E14EC1">
        <w:rPr>
          <w:rFonts w:ascii="Times New Roman" w:hAnsi="Times New Roman" w:cs="Times New Roman"/>
        </w:rPr>
        <w:t xml:space="preserve">, z chwilą jej wybudowania, </w:t>
      </w:r>
      <w:r w:rsidRPr="00E14EC1">
        <w:rPr>
          <w:rFonts w:ascii="Times New Roman" w:hAnsi="Times New Roman" w:cs="Times New Roman"/>
        </w:rPr>
        <w:t>wyposażonej w niezbędne urządzenia oczyszczające, zgodnie z obowiązującymi przepisami odrębnymi;</w:t>
      </w:r>
    </w:p>
    <w:p w14:paraId="26ED5913" w14:textId="77777777" w:rsidR="001A2B62" w:rsidRPr="00E14EC1" w:rsidRDefault="00356D0B" w:rsidP="008766CA">
      <w:pPr>
        <w:pStyle w:val="Akapitzlist"/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E14EC1">
        <w:rPr>
          <w:rFonts w:ascii="Times New Roman" w:hAnsi="Times New Roman" w:cs="Times New Roman"/>
        </w:rPr>
        <w:t>dopuszcza się indywidualne zagospodarowanie wód opadowych i roztopowych, w sposób nie zagrażający środowisku oraz warunkom gruntowo-wodnym, bez szkody dla działek sąsiednich oraz zgodnie z obowiązującymi przepisami odrębnymi;</w:t>
      </w:r>
    </w:p>
    <w:p w14:paraId="7A7EE87E" w14:textId="77777777" w:rsidR="00356D0B" w:rsidRPr="00E14EC1" w:rsidRDefault="00356D0B" w:rsidP="008766CA">
      <w:pPr>
        <w:pStyle w:val="Akapitzlist"/>
        <w:numPr>
          <w:ilvl w:val="0"/>
          <w:numId w:val="24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E14EC1">
        <w:rPr>
          <w:rFonts w:ascii="Times New Roman" w:hAnsi="Times New Roman" w:cs="Times New Roman"/>
        </w:rPr>
        <w:t>gospodarkę odpadami należy realizować zgodnie z obowiązującymi przepisami odrębnymi oraz obowiązującymi w tym zakresie przepisami lokalnymi</w:t>
      </w:r>
      <w:r w:rsidR="00EB5936" w:rsidRPr="00E14EC1">
        <w:rPr>
          <w:rFonts w:ascii="Times New Roman" w:hAnsi="Times New Roman" w:cs="Times New Roman"/>
        </w:rPr>
        <w:t>.</w:t>
      </w:r>
    </w:p>
    <w:p w14:paraId="71AA2B9F" w14:textId="6582A743" w:rsidR="001A2B62" w:rsidRPr="00E14EC1" w:rsidRDefault="00207892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E14EC1">
        <w:rPr>
          <w:rFonts w:ascii="Times New Roman" w:hAnsi="Times New Roman" w:cs="Times New Roman"/>
        </w:rPr>
        <w:t xml:space="preserve">6. </w:t>
      </w:r>
      <w:r w:rsidR="001A2B62" w:rsidRPr="00E14EC1">
        <w:rPr>
          <w:rFonts w:ascii="Times New Roman" w:hAnsi="Times New Roman" w:cs="Times New Roman"/>
        </w:rPr>
        <w:t>Ustala się zasady z zakresu zaopatrzenia w energię elektryczną:</w:t>
      </w:r>
    </w:p>
    <w:p w14:paraId="28586AB9" w14:textId="0DD675D6" w:rsidR="001A2B62" w:rsidRPr="00E14EC1" w:rsidRDefault="00EB5936" w:rsidP="008766CA">
      <w:pPr>
        <w:pStyle w:val="Akapitzlist"/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bookmarkStart w:id="14" w:name="_Hlk172617378"/>
      <w:r w:rsidRPr="00E14EC1">
        <w:rPr>
          <w:rFonts w:ascii="Times New Roman" w:hAnsi="Times New Roman" w:cs="Times New Roman"/>
        </w:rPr>
        <w:t>zaopatrzenie</w:t>
      </w:r>
      <w:r w:rsidR="00C349DD" w:rsidRPr="00E14EC1">
        <w:rPr>
          <w:rFonts w:ascii="Times New Roman" w:hAnsi="Times New Roman" w:cs="Times New Roman"/>
        </w:rPr>
        <w:t xml:space="preserve"> </w:t>
      </w:r>
      <w:r w:rsidRPr="00E14EC1">
        <w:rPr>
          <w:rFonts w:ascii="Times New Roman" w:hAnsi="Times New Roman" w:cs="Times New Roman"/>
        </w:rPr>
        <w:t>w</w:t>
      </w:r>
      <w:r w:rsidR="001A2B62" w:rsidRPr="00E14EC1">
        <w:rPr>
          <w:rFonts w:ascii="Times New Roman" w:hAnsi="Times New Roman" w:cs="Times New Roman"/>
        </w:rPr>
        <w:t xml:space="preserve"> energię elektryczną należy realizować </w:t>
      </w:r>
      <w:bookmarkEnd w:id="14"/>
      <w:r w:rsidR="001B51D5" w:rsidRPr="00E14EC1">
        <w:rPr>
          <w:rFonts w:ascii="Times New Roman" w:hAnsi="Times New Roman" w:cs="Times New Roman"/>
        </w:rPr>
        <w:t>z sieci elektroenergetycznych</w:t>
      </w:r>
      <w:r w:rsidR="00E14EC1" w:rsidRPr="00E14EC1">
        <w:rPr>
          <w:rFonts w:ascii="Times New Roman" w:hAnsi="Times New Roman" w:cs="Times New Roman"/>
        </w:rPr>
        <w:t xml:space="preserve"> średniego i niskiego napięcia</w:t>
      </w:r>
      <w:r w:rsidR="001B51D5" w:rsidRPr="00E14EC1">
        <w:rPr>
          <w:rFonts w:ascii="Times New Roman" w:hAnsi="Times New Roman" w:cs="Times New Roman"/>
        </w:rPr>
        <w:t xml:space="preserve">, </w:t>
      </w:r>
      <w:r w:rsidR="00E14EC1" w:rsidRPr="00E14EC1">
        <w:rPr>
          <w:rFonts w:ascii="Times New Roman" w:eastAsia="Calibri" w:hAnsi="Times New Roman" w:cs="Times New Roman"/>
        </w:rPr>
        <w:t xml:space="preserve">zgodnie </w:t>
      </w:r>
      <w:r w:rsidR="001B51D5" w:rsidRPr="00E14EC1">
        <w:rPr>
          <w:rFonts w:ascii="Times New Roman" w:eastAsia="Calibri" w:hAnsi="Times New Roman" w:cs="Times New Roman"/>
        </w:rPr>
        <w:t>z przepisami odrębnymi;</w:t>
      </w:r>
    </w:p>
    <w:p w14:paraId="63030DB4" w14:textId="77777777" w:rsidR="00EC465B" w:rsidRPr="00E14EC1" w:rsidRDefault="00C349DD" w:rsidP="008766CA">
      <w:pPr>
        <w:pStyle w:val="Akapitzlist"/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bookmarkStart w:id="15" w:name="_Hlk172617616"/>
      <w:r w:rsidRPr="00E14EC1">
        <w:rPr>
          <w:rFonts w:ascii="Times New Roman" w:hAnsi="Times New Roman" w:cs="Times New Roman"/>
          <w:bCs/>
        </w:rPr>
        <w:t xml:space="preserve">dopuszcza się </w:t>
      </w:r>
      <w:r w:rsidR="00EB5936" w:rsidRPr="00E14EC1">
        <w:rPr>
          <w:rFonts w:ascii="Times New Roman" w:hAnsi="Times New Roman" w:cs="Times New Roman"/>
          <w:bCs/>
        </w:rPr>
        <w:t>zaopatrzenie w energię elektryczną za pomocą odnawialnych źródeł energii zgodnie z przepisami odrębnymi;</w:t>
      </w:r>
    </w:p>
    <w:p w14:paraId="07318BB5" w14:textId="77777777" w:rsidR="00C349DD" w:rsidRPr="00E14EC1" w:rsidRDefault="00C349DD" w:rsidP="008766CA">
      <w:pPr>
        <w:pStyle w:val="Akapitzlist"/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bookmarkStart w:id="16" w:name="_Hlk172617670"/>
      <w:bookmarkEnd w:id="15"/>
      <w:r w:rsidRPr="00E14EC1">
        <w:rPr>
          <w:rFonts w:ascii="Times New Roman" w:hAnsi="Times New Roman" w:cs="Times New Roman"/>
        </w:rPr>
        <w:t xml:space="preserve">nowe </w:t>
      </w:r>
      <w:bookmarkStart w:id="17" w:name="_Hlk172617677"/>
      <w:r w:rsidRPr="00E14EC1">
        <w:rPr>
          <w:rFonts w:ascii="Times New Roman" w:hAnsi="Times New Roman" w:cs="Times New Roman"/>
        </w:rPr>
        <w:t>sieci elektroenergetyczne należy wykonać jako podziemne</w:t>
      </w:r>
      <w:r w:rsidR="006A6272" w:rsidRPr="00E14EC1">
        <w:rPr>
          <w:rFonts w:ascii="Times New Roman" w:hAnsi="Times New Roman" w:cs="Times New Roman"/>
        </w:rPr>
        <w:t xml:space="preserve"> lub napowietrzne</w:t>
      </w:r>
      <w:r w:rsidRPr="00E14EC1">
        <w:rPr>
          <w:rFonts w:ascii="Times New Roman" w:hAnsi="Times New Roman" w:cs="Times New Roman"/>
        </w:rPr>
        <w:t xml:space="preserve"> na zasadach określonych w przepisach odrębnych;</w:t>
      </w:r>
      <w:bookmarkEnd w:id="17"/>
    </w:p>
    <w:p w14:paraId="12C96604" w14:textId="212DE5AC" w:rsidR="00C349DD" w:rsidRPr="00E14EC1" w:rsidRDefault="00C349DD" w:rsidP="008766CA">
      <w:pPr>
        <w:pStyle w:val="Akapitzlist"/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bookmarkStart w:id="18" w:name="_Hlk172617701"/>
      <w:bookmarkEnd w:id="16"/>
      <w:r w:rsidRPr="00E14EC1">
        <w:rPr>
          <w:rFonts w:ascii="Times New Roman" w:hAnsi="Times New Roman" w:cs="Times New Roman"/>
        </w:rPr>
        <w:t>lokalizacj</w:t>
      </w:r>
      <w:bookmarkStart w:id="19" w:name="_Hlk172617709"/>
      <w:r w:rsidRPr="00E14EC1">
        <w:rPr>
          <w:rFonts w:ascii="Times New Roman" w:hAnsi="Times New Roman" w:cs="Times New Roman"/>
        </w:rPr>
        <w:t xml:space="preserve">ę </w:t>
      </w:r>
      <w:bookmarkStart w:id="20" w:name="_Hlk172617725"/>
      <w:r w:rsidRPr="00E14EC1">
        <w:rPr>
          <w:rFonts w:ascii="Times New Roman" w:hAnsi="Times New Roman" w:cs="Times New Roman"/>
        </w:rPr>
        <w:t>obiektów budowlanych w stosunku do sieci i urządzeń elektroenergetycznych należy realizować z uwzględnieniem odległości wynikających z obowiązujących nor</w:t>
      </w:r>
      <w:r w:rsidR="008C7A3E">
        <w:rPr>
          <w:rFonts w:ascii="Times New Roman" w:hAnsi="Times New Roman" w:cs="Times New Roman"/>
        </w:rPr>
        <w:t>m, przepisów i zasad branżowych;</w:t>
      </w:r>
    </w:p>
    <w:p w14:paraId="535B50F6" w14:textId="77777777" w:rsidR="00C349DD" w:rsidRPr="00E14EC1" w:rsidRDefault="00C349DD" w:rsidP="008766CA">
      <w:pPr>
        <w:pStyle w:val="Akapitzlist"/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bookmarkStart w:id="21" w:name="_Hlk172618053"/>
      <w:bookmarkEnd w:id="18"/>
      <w:bookmarkEnd w:id="19"/>
      <w:bookmarkEnd w:id="20"/>
      <w:r w:rsidRPr="00E14EC1">
        <w:rPr>
          <w:rFonts w:ascii="Times New Roman" w:hAnsi="Times New Roman" w:cs="Times New Roman"/>
        </w:rPr>
        <w:t xml:space="preserve">w przypadku </w:t>
      </w:r>
      <w:bookmarkStart w:id="22" w:name="_Hlk172618071"/>
      <w:r w:rsidRPr="00E14EC1">
        <w:rPr>
          <w:rFonts w:ascii="Times New Roman" w:hAnsi="Times New Roman" w:cs="Times New Roman"/>
        </w:rPr>
        <w:t xml:space="preserve">kolizji projektowanego zagospodarowania terenu z istniejącymi sieciami </w:t>
      </w:r>
      <w:r w:rsidRPr="00E14EC1">
        <w:rPr>
          <w:rFonts w:ascii="Times New Roman" w:hAnsi="Times New Roman" w:cs="Times New Roman"/>
        </w:rPr>
        <w:br/>
        <w:t xml:space="preserve">i urządzeniami elektroenergetycznymi, należy je przebudować w </w:t>
      </w:r>
      <w:r w:rsidR="001B51D5" w:rsidRPr="00E14EC1">
        <w:rPr>
          <w:rFonts w:ascii="Times New Roman" w:hAnsi="Times New Roman" w:cs="Times New Roman"/>
        </w:rPr>
        <w:t>miejscu kolizji</w:t>
      </w:r>
      <w:r w:rsidRPr="00E14EC1">
        <w:rPr>
          <w:rFonts w:ascii="Times New Roman" w:hAnsi="Times New Roman" w:cs="Times New Roman"/>
        </w:rPr>
        <w:t>, zgodnie z obowiązującymi przepisami odrębnymi.</w:t>
      </w:r>
      <w:bookmarkEnd w:id="22"/>
    </w:p>
    <w:bookmarkEnd w:id="21"/>
    <w:p w14:paraId="713DDF55" w14:textId="525C2C0D" w:rsidR="001A2B62" w:rsidRPr="00E14EC1" w:rsidRDefault="00207892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E14EC1">
        <w:rPr>
          <w:rFonts w:ascii="Times New Roman" w:hAnsi="Times New Roman" w:cs="Times New Roman"/>
        </w:rPr>
        <w:t xml:space="preserve">7. </w:t>
      </w:r>
      <w:r w:rsidR="001A2B62" w:rsidRPr="00E14EC1">
        <w:rPr>
          <w:rFonts w:ascii="Times New Roman" w:hAnsi="Times New Roman" w:cs="Times New Roman"/>
        </w:rPr>
        <w:t>Ustala się zasady z zakresu infrastruktury telekomunikacyjnej:</w:t>
      </w:r>
    </w:p>
    <w:p w14:paraId="6DADA448" w14:textId="77777777" w:rsidR="001A2B62" w:rsidRPr="00E14EC1" w:rsidRDefault="001A2B62" w:rsidP="008766CA">
      <w:pPr>
        <w:pStyle w:val="Akapitzlist"/>
        <w:numPr>
          <w:ilvl w:val="0"/>
          <w:numId w:val="2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E14EC1">
        <w:rPr>
          <w:rFonts w:ascii="Times New Roman" w:hAnsi="Times New Roman" w:cs="Times New Roman"/>
        </w:rPr>
        <w:t>zaopatrzenie w zakresie telekomunikacji należy realizować z sieci telekomunikacyjnej</w:t>
      </w:r>
      <w:r w:rsidR="001B51D5" w:rsidRPr="00E14EC1">
        <w:rPr>
          <w:rFonts w:ascii="Times New Roman" w:hAnsi="Times New Roman" w:cs="Times New Roman"/>
        </w:rPr>
        <w:t xml:space="preserve"> lub </w:t>
      </w:r>
      <w:r w:rsidR="001B51D5" w:rsidRPr="00E14EC1">
        <w:rPr>
          <w:rFonts w:ascii="Times New Roman" w:hAnsi="Times New Roman" w:cs="Times New Roman"/>
        </w:rPr>
        <w:br/>
        <w:t>w sposób indywidualny</w:t>
      </w:r>
      <w:r w:rsidRPr="00E14EC1">
        <w:rPr>
          <w:rFonts w:ascii="Times New Roman" w:hAnsi="Times New Roman" w:cs="Times New Roman"/>
        </w:rPr>
        <w:t>, na zasadach określonych w przepisach odrębnych;</w:t>
      </w:r>
    </w:p>
    <w:p w14:paraId="39844748" w14:textId="77777777" w:rsidR="001A2B62" w:rsidRPr="00E14EC1" w:rsidRDefault="001A2B62" w:rsidP="008766CA">
      <w:pPr>
        <w:pStyle w:val="Akapitzlist"/>
        <w:numPr>
          <w:ilvl w:val="0"/>
          <w:numId w:val="2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E14EC1">
        <w:rPr>
          <w:rFonts w:ascii="Times New Roman" w:hAnsi="Times New Roman" w:cs="Times New Roman"/>
        </w:rPr>
        <w:t xml:space="preserve">sieci telekomunikacyjne należy </w:t>
      </w:r>
      <w:r w:rsidR="00EB5936" w:rsidRPr="00E14EC1">
        <w:rPr>
          <w:rFonts w:ascii="Times New Roman" w:hAnsi="Times New Roman" w:cs="Times New Roman"/>
        </w:rPr>
        <w:t>realizować</w:t>
      </w:r>
      <w:r w:rsidR="001B51D5" w:rsidRPr="00E14EC1">
        <w:rPr>
          <w:rFonts w:ascii="Times New Roman" w:hAnsi="Times New Roman" w:cs="Times New Roman"/>
        </w:rPr>
        <w:t xml:space="preserve"> jako kablowe umieszczane podziemnie</w:t>
      </w:r>
      <w:r w:rsidRPr="00E14EC1">
        <w:rPr>
          <w:rFonts w:ascii="Times New Roman" w:hAnsi="Times New Roman" w:cs="Times New Roman"/>
        </w:rPr>
        <w:t>;</w:t>
      </w:r>
    </w:p>
    <w:p w14:paraId="22AF6901" w14:textId="77777777" w:rsidR="001A2B62" w:rsidRPr="00E14EC1" w:rsidRDefault="001A2B62" w:rsidP="008766CA">
      <w:pPr>
        <w:pStyle w:val="Akapitzlist"/>
        <w:numPr>
          <w:ilvl w:val="0"/>
          <w:numId w:val="2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E14EC1">
        <w:rPr>
          <w:rFonts w:ascii="Times New Roman" w:hAnsi="Times New Roman" w:cs="Times New Roman"/>
        </w:rPr>
        <w:t xml:space="preserve">w przypadku kolizji projektowanych obiektów z urządzeniami telekomunikacyjnymi, należy je przebudować i dostosować do projektowanego zagospodarowania przestrzennego, zgodnie </w:t>
      </w:r>
      <w:r w:rsidRPr="00E14EC1">
        <w:rPr>
          <w:rFonts w:ascii="Times New Roman" w:hAnsi="Times New Roman" w:cs="Times New Roman"/>
        </w:rPr>
        <w:br/>
        <w:t>z obowiązującymi przepisami odrębnymi.</w:t>
      </w:r>
    </w:p>
    <w:p w14:paraId="3E5C08A8" w14:textId="0E46B76E" w:rsidR="00DA48C8" w:rsidRPr="00E14EC1" w:rsidRDefault="00207892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E14EC1">
        <w:rPr>
          <w:rFonts w:ascii="Times New Roman" w:hAnsi="Times New Roman" w:cs="Times New Roman"/>
        </w:rPr>
        <w:t xml:space="preserve">8. </w:t>
      </w:r>
      <w:r w:rsidR="00BA3916" w:rsidRPr="00E14EC1">
        <w:rPr>
          <w:rFonts w:ascii="Times New Roman" w:hAnsi="Times New Roman" w:cs="Times New Roman"/>
        </w:rPr>
        <w:t>Zaopatrzenie w ciepło należy realizować w sposób indywidualny, z zastosowaniem:</w:t>
      </w:r>
    </w:p>
    <w:p w14:paraId="6BC4DED5" w14:textId="77777777" w:rsidR="00BA3916" w:rsidRPr="00E14EC1" w:rsidRDefault="00BA3916" w:rsidP="00385D96">
      <w:pPr>
        <w:pStyle w:val="Akapitzlist"/>
        <w:numPr>
          <w:ilvl w:val="1"/>
          <w:numId w:val="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E14EC1">
        <w:rPr>
          <w:rFonts w:ascii="Times New Roman" w:hAnsi="Times New Roman" w:cs="Times New Roman"/>
        </w:rPr>
        <w:t>urządzeń i systemów grzewczych spełniających standardy niskoemisyjne lub normy emisji określone w przepisach odrębnych;</w:t>
      </w:r>
    </w:p>
    <w:p w14:paraId="7AA58E5B" w14:textId="77777777" w:rsidR="00BA3916" w:rsidRPr="00E14EC1" w:rsidRDefault="00BA3916" w:rsidP="00385D96">
      <w:pPr>
        <w:pStyle w:val="Akapitzlist"/>
        <w:numPr>
          <w:ilvl w:val="1"/>
          <w:numId w:val="5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E14EC1">
        <w:rPr>
          <w:rFonts w:ascii="Times New Roman" w:hAnsi="Times New Roman" w:cs="Times New Roman"/>
        </w:rPr>
        <w:t>instalacji wytwarzających ciepło z odnawialnych źródeł energii, zgodnie z przepisami odrębnymi.</w:t>
      </w:r>
    </w:p>
    <w:p w14:paraId="3C53385D" w14:textId="192C907D" w:rsidR="001A2B62" w:rsidRPr="00E14EC1" w:rsidRDefault="00207892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E14EC1">
        <w:rPr>
          <w:rFonts w:ascii="Times New Roman" w:hAnsi="Times New Roman" w:cs="Times New Roman"/>
        </w:rPr>
        <w:t xml:space="preserve">9. </w:t>
      </w:r>
      <w:r w:rsidR="001A2B62" w:rsidRPr="00E14EC1">
        <w:rPr>
          <w:rFonts w:ascii="Times New Roman" w:hAnsi="Times New Roman" w:cs="Times New Roman"/>
        </w:rPr>
        <w:t>Ustala się zasady z zakresu zaopatrzenia w gaz:</w:t>
      </w:r>
    </w:p>
    <w:p w14:paraId="5FA612A3" w14:textId="77777777" w:rsidR="009242EC" w:rsidRPr="00E14EC1" w:rsidRDefault="001A2B62" w:rsidP="008766CA">
      <w:pPr>
        <w:pStyle w:val="Akapitzlist"/>
        <w:numPr>
          <w:ilvl w:val="0"/>
          <w:numId w:val="2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E14EC1">
        <w:rPr>
          <w:rFonts w:ascii="Times New Roman" w:hAnsi="Times New Roman" w:cs="Times New Roman"/>
        </w:rPr>
        <w:t>zaopatrzenie w gaz należy realizować z sieci gazowej</w:t>
      </w:r>
      <w:r w:rsidR="00BA3916" w:rsidRPr="00E14EC1">
        <w:rPr>
          <w:rFonts w:ascii="Times New Roman" w:hAnsi="Times New Roman" w:cs="Times New Roman"/>
        </w:rPr>
        <w:t>, z chwilą jej wybudowania, na zasadach określonych w przepisach odrębnych</w:t>
      </w:r>
      <w:r w:rsidRPr="00E14EC1">
        <w:rPr>
          <w:rFonts w:ascii="Times New Roman" w:hAnsi="Times New Roman" w:cs="Times New Roman"/>
        </w:rPr>
        <w:t>;</w:t>
      </w:r>
    </w:p>
    <w:p w14:paraId="0125E2AB" w14:textId="77777777" w:rsidR="00207892" w:rsidRPr="00E14EC1" w:rsidRDefault="001A2B62" w:rsidP="008766CA">
      <w:pPr>
        <w:pStyle w:val="Akapitzlist"/>
        <w:numPr>
          <w:ilvl w:val="0"/>
          <w:numId w:val="2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</w:rPr>
      </w:pPr>
      <w:r w:rsidRPr="00E14EC1">
        <w:rPr>
          <w:rFonts w:ascii="Times New Roman" w:hAnsi="Times New Roman" w:cs="Times New Roman"/>
        </w:rPr>
        <w:t>dopuszcza się indywidualne zaopatrzenie w gaz</w:t>
      </w:r>
      <w:r w:rsidR="00BA3916" w:rsidRPr="00E14EC1">
        <w:rPr>
          <w:rFonts w:ascii="Times New Roman" w:hAnsi="Times New Roman" w:cs="Times New Roman"/>
        </w:rPr>
        <w:t>, zgodnie z obowiązującymi przepisami odrębnymi</w:t>
      </w:r>
      <w:r w:rsidR="00DA48C8" w:rsidRPr="00E14EC1">
        <w:rPr>
          <w:rFonts w:ascii="Times New Roman" w:hAnsi="Times New Roman" w:cs="Times New Roman"/>
        </w:rPr>
        <w:t>.</w:t>
      </w:r>
    </w:p>
    <w:p w14:paraId="2575595E" w14:textId="1FC37CB4" w:rsidR="000F24DB" w:rsidRPr="00705FE6" w:rsidRDefault="009242EC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E14EC1">
        <w:rPr>
          <w:rFonts w:ascii="Times New Roman" w:hAnsi="Times New Roman" w:cs="Times New Roman"/>
          <w:b/>
        </w:rPr>
        <w:t>§</w:t>
      </w:r>
      <w:r w:rsidR="00755656" w:rsidRPr="00E14EC1">
        <w:rPr>
          <w:rFonts w:ascii="Times New Roman" w:hAnsi="Times New Roman" w:cs="Times New Roman"/>
          <w:b/>
        </w:rPr>
        <w:t xml:space="preserve"> </w:t>
      </w:r>
      <w:r w:rsidRPr="00E14EC1">
        <w:rPr>
          <w:rFonts w:ascii="Times New Roman" w:hAnsi="Times New Roman" w:cs="Times New Roman"/>
          <w:b/>
        </w:rPr>
        <w:t>9</w:t>
      </w:r>
      <w:r w:rsidR="00B27BEE" w:rsidRPr="00E14EC1">
        <w:rPr>
          <w:rFonts w:ascii="Times New Roman" w:hAnsi="Times New Roman" w:cs="Times New Roman"/>
          <w:b/>
        </w:rPr>
        <w:t>.</w:t>
      </w:r>
      <w:r w:rsidR="00755656" w:rsidRPr="00E14EC1">
        <w:rPr>
          <w:rFonts w:ascii="Times New Roman" w:hAnsi="Times New Roman" w:cs="Times New Roman"/>
          <w:b/>
        </w:rPr>
        <w:t xml:space="preserve"> </w:t>
      </w:r>
      <w:r w:rsidRPr="00E14EC1">
        <w:rPr>
          <w:rFonts w:ascii="Times New Roman" w:hAnsi="Times New Roman" w:cs="Times New Roman"/>
          <w:bCs/>
        </w:rPr>
        <w:t xml:space="preserve">Ustalenia dotyczące granic i sposobów zagospodarowania terenów lub obiektów </w:t>
      </w:r>
      <w:r w:rsidRPr="00705FE6">
        <w:rPr>
          <w:rFonts w:ascii="Times New Roman" w:hAnsi="Times New Roman" w:cs="Times New Roman"/>
          <w:bCs/>
        </w:rPr>
        <w:t>podlegających ochronie, na podstawie odrębnych przepisów</w:t>
      </w:r>
      <w:r w:rsidR="005F0841" w:rsidRPr="00705FE6">
        <w:rPr>
          <w:rFonts w:ascii="Times New Roman" w:hAnsi="Times New Roman" w:cs="Times New Roman"/>
          <w:bCs/>
        </w:rPr>
        <w:t>.</w:t>
      </w:r>
    </w:p>
    <w:p w14:paraId="21F23B2D" w14:textId="37C349AB" w:rsidR="000333DF" w:rsidRPr="00705FE6" w:rsidRDefault="000333DF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 xml:space="preserve">1. </w:t>
      </w:r>
      <w:r w:rsidR="00705FE6" w:rsidRPr="00705FE6">
        <w:rPr>
          <w:rFonts w:ascii="Times New Roman" w:hAnsi="Times New Roman" w:cs="Times New Roman"/>
          <w:bCs/>
        </w:rPr>
        <w:t>Na obszarze występowania</w:t>
      </w:r>
      <w:r w:rsidR="0057731F" w:rsidRPr="00705FE6">
        <w:rPr>
          <w:rFonts w:ascii="Times New Roman" w:hAnsi="Times New Roman" w:cs="Times New Roman"/>
          <w:bCs/>
        </w:rPr>
        <w:t xml:space="preserve"> stanowiska archeologicznego obowiązują ograniczenia w zagospodarowaniu wynikające z przepisów odrębnych z zakresu opieki i ochrony nad zabytkami.</w:t>
      </w:r>
    </w:p>
    <w:p w14:paraId="0C3F50C2" w14:textId="086C96EF" w:rsidR="00862C00" w:rsidRDefault="000333DF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 xml:space="preserve">2. </w:t>
      </w:r>
      <w:r w:rsidR="00DE0A5F" w:rsidRPr="00705FE6">
        <w:rPr>
          <w:rFonts w:ascii="Times New Roman" w:hAnsi="Times New Roman" w:cs="Times New Roman"/>
          <w:bCs/>
        </w:rPr>
        <w:t>Dla</w:t>
      </w:r>
      <w:r w:rsidR="00174406" w:rsidRPr="00705FE6">
        <w:rPr>
          <w:rFonts w:ascii="Times New Roman" w:hAnsi="Times New Roman" w:cs="Times New Roman"/>
          <w:bCs/>
        </w:rPr>
        <w:t xml:space="preserve"> terenu planu,</w:t>
      </w:r>
      <w:r w:rsidR="00012ABE" w:rsidRPr="00705FE6">
        <w:rPr>
          <w:rFonts w:ascii="Times New Roman" w:hAnsi="Times New Roman" w:cs="Times New Roman"/>
          <w:bCs/>
        </w:rPr>
        <w:t xml:space="preserve"> </w:t>
      </w:r>
      <w:r w:rsidR="00DE0A5F" w:rsidRPr="00705FE6">
        <w:rPr>
          <w:rFonts w:ascii="Times New Roman" w:hAnsi="Times New Roman" w:cs="Times New Roman"/>
          <w:bCs/>
        </w:rPr>
        <w:t xml:space="preserve">obowiązują zasady wynikające z położenia </w:t>
      </w:r>
      <w:r w:rsidR="00174406" w:rsidRPr="00705FE6">
        <w:rPr>
          <w:rFonts w:ascii="Times New Roman" w:hAnsi="Times New Roman" w:cs="Times New Roman"/>
          <w:bCs/>
        </w:rPr>
        <w:t xml:space="preserve">w </w:t>
      </w:r>
      <w:r w:rsidR="00DE0A5F" w:rsidRPr="00705FE6">
        <w:rPr>
          <w:rFonts w:ascii="Times New Roman" w:hAnsi="Times New Roman" w:cs="Times New Roman"/>
          <w:bCs/>
        </w:rPr>
        <w:t xml:space="preserve">granicach </w:t>
      </w:r>
      <w:r w:rsidR="00174406" w:rsidRPr="00705FE6">
        <w:rPr>
          <w:rFonts w:ascii="Times New Roman" w:hAnsi="Times New Roman" w:cs="Times New Roman"/>
          <w:bCs/>
        </w:rPr>
        <w:t>stref</w:t>
      </w:r>
      <w:r w:rsidR="00DE0A5F" w:rsidRPr="00705FE6">
        <w:rPr>
          <w:rFonts w:ascii="Times New Roman" w:hAnsi="Times New Roman" w:cs="Times New Roman"/>
          <w:bCs/>
        </w:rPr>
        <w:t>y</w:t>
      </w:r>
      <w:r w:rsidR="00174406" w:rsidRPr="00705FE6">
        <w:rPr>
          <w:rFonts w:ascii="Times New Roman" w:hAnsi="Times New Roman" w:cs="Times New Roman"/>
          <w:bCs/>
        </w:rPr>
        <w:t xml:space="preserve"> ochrony uzdrowiskowej „C” Obszaru Ochrony Uzdrowiskowej Miłomłyn</w:t>
      </w:r>
      <w:r w:rsidR="00DE0A5F" w:rsidRPr="00705FE6">
        <w:rPr>
          <w:rFonts w:ascii="Times New Roman" w:hAnsi="Times New Roman" w:cs="Times New Roman"/>
          <w:bCs/>
        </w:rPr>
        <w:t>, zgodnie z przepisami odrębnymi z za</w:t>
      </w:r>
      <w:r w:rsidR="00705FE6">
        <w:rPr>
          <w:rFonts w:ascii="Times New Roman" w:hAnsi="Times New Roman" w:cs="Times New Roman"/>
          <w:bCs/>
        </w:rPr>
        <w:t>kresu lecznictwa uzdrowiskowego.</w:t>
      </w:r>
    </w:p>
    <w:p w14:paraId="48E71050" w14:textId="77777777" w:rsidR="00705FE6" w:rsidRPr="00705FE6" w:rsidRDefault="00705FE6" w:rsidP="00705FE6">
      <w:pPr>
        <w:spacing w:after="0" w:line="360" w:lineRule="auto"/>
        <w:ind w:left="142" w:firstLine="142"/>
        <w:jc w:val="both"/>
        <w:rPr>
          <w:rFonts w:ascii="Times New Roman" w:hAnsi="Times New Roman" w:cs="Times New Roman"/>
          <w:bCs/>
        </w:rPr>
      </w:pPr>
    </w:p>
    <w:p w14:paraId="7409D6B3" w14:textId="63699D75" w:rsidR="007D6828" w:rsidRPr="00705FE6" w:rsidRDefault="00872955" w:rsidP="00385D96">
      <w:pPr>
        <w:spacing w:after="0" w:line="360" w:lineRule="auto"/>
        <w:ind w:firstLine="284"/>
        <w:rPr>
          <w:rFonts w:ascii="Times New Roman" w:hAnsi="Times New Roman" w:cs="Times New Roman"/>
          <w:b/>
          <w:bCs/>
        </w:rPr>
      </w:pPr>
      <w:r w:rsidRPr="00705FE6">
        <w:rPr>
          <w:rFonts w:ascii="Times New Roman" w:hAnsi="Times New Roman" w:cs="Times New Roman"/>
          <w:b/>
          <w:bCs/>
        </w:rPr>
        <w:t>§ 10.</w:t>
      </w:r>
      <w:r w:rsidR="00CA56DB" w:rsidRPr="00705FE6">
        <w:rPr>
          <w:rFonts w:ascii="Times New Roman" w:hAnsi="Times New Roman" w:cs="Times New Roman"/>
          <w:b/>
          <w:bCs/>
        </w:rPr>
        <w:t xml:space="preserve"> </w:t>
      </w:r>
      <w:r w:rsidR="007D6828" w:rsidRPr="00705FE6">
        <w:rPr>
          <w:rFonts w:ascii="Times New Roman" w:hAnsi="Times New Roman" w:cs="Times New Roman"/>
          <w:bCs/>
        </w:rPr>
        <w:t>Ustalenia dotyczące szczególnych warunków zagospodarowania terenów oraz ograniczenia w ich użytkowaniu, w tym zakaz zabudowy</w:t>
      </w:r>
      <w:r w:rsidR="00705FE6">
        <w:rPr>
          <w:rFonts w:ascii="Times New Roman" w:hAnsi="Times New Roman" w:cs="Times New Roman"/>
          <w:bCs/>
        </w:rPr>
        <w:t>.</w:t>
      </w:r>
    </w:p>
    <w:p w14:paraId="387E8205" w14:textId="66805331" w:rsidR="002B51A5" w:rsidRPr="00705FE6" w:rsidRDefault="00E9723E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1.</w:t>
      </w:r>
      <w:r w:rsidR="006F3190" w:rsidRPr="00705FE6">
        <w:rPr>
          <w:rFonts w:ascii="Times New Roman" w:hAnsi="Times New Roman" w:cs="Times New Roman"/>
          <w:bCs/>
        </w:rPr>
        <w:t xml:space="preserve"> </w:t>
      </w:r>
      <w:r w:rsidR="00203ECD" w:rsidRPr="00705FE6">
        <w:rPr>
          <w:rFonts w:ascii="Times New Roman" w:hAnsi="Times New Roman" w:cs="Times New Roman"/>
          <w:bCs/>
        </w:rPr>
        <w:t>Ustala się szczególne warunki zagospodarowania terenów oraz ograniczenia w ich użytkowaniu</w:t>
      </w:r>
      <w:r w:rsidR="00705FE6">
        <w:rPr>
          <w:rFonts w:ascii="Times New Roman" w:hAnsi="Times New Roman" w:cs="Times New Roman"/>
          <w:bCs/>
        </w:rPr>
        <w:t xml:space="preserve"> </w:t>
      </w:r>
      <w:r w:rsidR="00705FE6" w:rsidRPr="00705FE6">
        <w:rPr>
          <w:rFonts w:ascii="Times New Roman" w:hAnsi="Times New Roman" w:cs="Times New Roman"/>
          <w:bCs/>
        </w:rPr>
        <w:t>wynikające z położenia</w:t>
      </w:r>
      <w:r w:rsidR="002B51A5" w:rsidRPr="00705FE6">
        <w:rPr>
          <w:rFonts w:ascii="Times New Roman" w:hAnsi="Times New Roman" w:cs="Times New Roman"/>
          <w:bCs/>
        </w:rPr>
        <w:t>:</w:t>
      </w:r>
    </w:p>
    <w:p w14:paraId="2BEEB0F6" w14:textId="423C702D" w:rsidR="00872955" w:rsidRPr="00705FE6" w:rsidRDefault="00705FE6" w:rsidP="008766CA">
      <w:pPr>
        <w:pStyle w:val="Akapitzlist"/>
        <w:numPr>
          <w:ilvl w:val="0"/>
          <w:numId w:val="2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na</w:t>
      </w:r>
      <w:r w:rsidR="00872955" w:rsidRPr="00705FE6">
        <w:rPr>
          <w:rFonts w:ascii="Times New Roman" w:hAnsi="Times New Roman" w:cs="Times New Roman"/>
          <w:bCs/>
        </w:rPr>
        <w:t xml:space="preserve"> obszarze występowania stanowiska archeologicznego, zgodnie z przepisami odrębnymi z zakresu</w:t>
      </w:r>
      <w:r w:rsidRPr="00705FE6">
        <w:rPr>
          <w:rFonts w:ascii="Times New Roman" w:hAnsi="Times New Roman" w:cs="Times New Roman"/>
          <w:bCs/>
        </w:rPr>
        <w:t xml:space="preserve"> ochrony i opieki nad zabytkami;</w:t>
      </w:r>
    </w:p>
    <w:p w14:paraId="00F281CC" w14:textId="08E376C1" w:rsidR="00705FE6" w:rsidRPr="00705FE6" w:rsidRDefault="00705FE6" w:rsidP="008766CA">
      <w:pPr>
        <w:pStyle w:val="Akapitzlist"/>
        <w:numPr>
          <w:ilvl w:val="0"/>
          <w:numId w:val="2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w granicach strefy „C” Obszaru Ochrony Uzdrowiskowej Miłomłyn, zgodnie z przepisami z zakresu lecznictwa uzdrowiskowego.</w:t>
      </w:r>
    </w:p>
    <w:p w14:paraId="2C399098" w14:textId="77777777" w:rsidR="00A75B8C" w:rsidRPr="00705FE6" w:rsidRDefault="00A75B8C" w:rsidP="00A75B8C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</w:rPr>
      </w:pPr>
      <w:r w:rsidRPr="00705FE6">
        <w:rPr>
          <w:rFonts w:ascii="Times New Roman" w:hAnsi="Times New Roman" w:cs="Times New Roman"/>
          <w:b/>
          <w:bCs/>
        </w:rPr>
        <w:t xml:space="preserve">§ 11. </w:t>
      </w:r>
      <w:r w:rsidRPr="00705FE6">
        <w:rPr>
          <w:rFonts w:ascii="Times New Roman" w:hAnsi="Times New Roman" w:cs="Times New Roman"/>
          <w:bCs/>
        </w:rPr>
        <w:t>Ustalenia dotyczące zasad ochrony dziedzictwa kulturowego i zabytków, w tym krajobrazów kulturowych oraz dóbr kultury współczesnej.</w:t>
      </w:r>
    </w:p>
    <w:p w14:paraId="376CD4F6" w14:textId="77777777" w:rsidR="00A75B8C" w:rsidRPr="00705FE6" w:rsidRDefault="00A75B8C" w:rsidP="00A75B8C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1. Ustala się w zakresie ochrony dziedzictwa kulturowego i zabytków oraz dóbr kultury współczesnej:</w:t>
      </w:r>
    </w:p>
    <w:p w14:paraId="2D811D75" w14:textId="336120B6" w:rsidR="00AA2A99" w:rsidRPr="00705FE6" w:rsidRDefault="00AA2A99" w:rsidP="008766CA">
      <w:pPr>
        <w:pStyle w:val="Akapitzlist"/>
        <w:numPr>
          <w:ilvl w:val="0"/>
          <w:numId w:val="3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 xml:space="preserve">zachowuje się obszar stanowiska archeologicznego </w:t>
      </w:r>
      <w:r w:rsidR="00B30785">
        <w:rPr>
          <w:rFonts w:ascii="Times New Roman" w:hAnsi="Times New Roman" w:cs="Times New Roman"/>
          <w:bCs/>
        </w:rPr>
        <w:t xml:space="preserve">nr 34 (XXXIV) m. Miłomłyn </w:t>
      </w:r>
      <w:r w:rsidR="00B30785">
        <w:rPr>
          <w:rFonts w:ascii="Times New Roman" w:hAnsi="Times New Roman" w:cs="Times New Roman"/>
          <w:bCs/>
        </w:rPr>
        <w:br/>
        <w:t>AZP 24-55/45</w:t>
      </w:r>
      <w:r w:rsidRPr="00705FE6">
        <w:rPr>
          <w:rFonts w:ascii="Times New Roman" w:hAnsi="Times New Roman" w:cs="Times New Roman"/>
          <w:bCs/>
        </w:rPr>
        <w:t>, podlegającego ochronie na podstawie przepisów odrębnych</w:t>
      </w:r>
      <w:r w:rsidRPr="00705FE6">
        <w:rPr>
          <w:rFonts w:ascii="Times New Roman" w:hAnsi="Times New Roman" w:cs="Times New Roman"/>
        </w:rPr>
        <w:t>;</w:t>
      </w:r>
    </w:p>
    <w:p w14:paraId="37DDDA3C" w14:textId="314BA174" w:rsidR="00AA2A99" w:rsidRPr="00705FE6" w:rsidRDefault="00AA2A99" w:rsidP="008766CA">
      <w:pPr>
        <w:pStyle w:val="Akapitzlist"/>
        <w:numPr>
          <w:ilvl w:val="0"/>
          <w:numId w:val="3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 xml:space="preserve">nakazuje się ochronę obszaru wymienionego w pkt 1, zgodnie z obowiązującymi przepisami odrębnymi. </w:t>
      </w:r>
    </w:p>
    <w:p w14:paraId="649C8DEB" w14:textId="194F7068" w:rsidR="00F27A69" w:rsidRPr="00705FE6" w:rsidRDefault="00F27A69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705FE6">
        <w:rPr>
          <w:rFonts w:ascii="Times New Roman" w:hAnsi="Times New Roman" w:cs="Times New Roman"/>
          <w:b/>
          <w:bCs/>
        </w:rPr>
        <w:t xml:space="preserve">§ 12. </w:t>
      </w:r>
      <w:r w:rsidRPr="00705FE6">
        <w:rPr>
          <w:rFonts w:ascii="Times New Roman" w:hAnsi="Times New Roman" w:cs="Times New Roman"/>
        </w:rPr>
        <w:t>Ustalenia dotyczące wymagań wynikających z potrzeb kształtowania przestrzeni publicznych</w:t>
      </w:r>
      <w:r w:rsidR="00705FE6" w:rsidRPr="00705FE6">
        <w:rPr>
          <w:rFonts w:ascii="Times New Roman" w:hAnsi="Times New Roman" w:cs="Times New Roman"/>
        </w:rPr>
        <w:t>.</w:t>
      </w:r>
    </w:p>
    <w:p w14:paraId="7E863808" w14:textId="77777777" w:rsidR="00F27A69" w:rsidRPr="00705FE6" w:rsidRDefault="00F27A69" w:rsidP="00F27A69">
      <w:pPr>
        <w:tabs>
          <w:tab w:val="left" w:pos="284"/>
        </w:tabs>
        <w:spacing w:after="0" w:line="360" w:lineRule="auto"/>
        <w:ind w:firstLine="357"/>
        <w:jc w:val="both"/>
        <w:rPr>
          <w:rFonts w:ascii="Times New Roman" w:hAnsi="Times New Roman" w:cs="Times New Roman"/>
        </w:rPr>
      </w:pPr>
      <w:r w:rsidRPr="00705FE6">
        <w:rPr>
          <w:rFonts w:ascii="Times New Roman" w:hAnsi="Times New Roman" w:cs="Times New Roman"/>
        </w:rPr>
        <w:t>1. Przestrzeń publiczną w obrębie planu stanowi teren oznaczony w planie symbolem 1KDD.</w:t>
      </w:r>
    </w:p>
    <w:p w14:paraId="6B0751DC" w14:textId="1D750D02" w:rsidR="00F27A69" w:rsidRPr="00705FE6" w:rsidRDefault="00F27A69" w:rsidP="00F27A69">
      <w:pPr>
        <w:tabs>
          <w:tab w:val="left" w:pos="284"/>
        </w:tabs>
        <w:spacing w:after="0" w:line="360" w:lineRule="auto"/>
        <w:ind w:firstLine="357"/>
        <w:jc w:val="both"/>
        <w:rPr>
          <w:rFonts w:ascii="Times New Roman" w:hAnsi="Times New Roman" w:cs="Times New Roman"/>
        </w:rPr>
      </w:pPr>
      <w:r w:rsidRPr="00705FE6">
        <w:rPr>
          <w:rFonts w:ascii="Times New Roman" w:hAnsi="Times New Roman" w:cs="Times New Roman"/>
        </w:rPr>
        <w:t>2. Na obszarze przestrzeni publicznej dopuszcza się realizację zagospodarowania zgodnie z ustaleniami szczegółowymi, dotyczącymi terenu.</w:t>
      </w:r>
    </w:p>
    <w:p w14:paraId="16352CDC" w14:textId="073471BD" w:rsidR="00B72EEE" w:rsidRPr="00705FE6" w:rsidRDefault="0064091C" w:rsidP="00F27A69">
      <w:pPr>
        <w:tabs>
          <w:tab w:val="left" w:pos="284"/>
        </w:tabs>
        <w:spacing w:after="0" w:line="360" w:lineRule="auto"/>
        <w:ind w:firstLine="357"/>
        <w:jc w:val="both"/>
        <w:rPr>
          <w:rFonts w:ascii="Times New Roman" w:hAnsi="Times New Roman" w:cs="Times New Roman"/>
          <w:b/>
          <w:bCs/>
        </w:rPr>
      </w:pPr>
      <w:r w:rsidRPr="00705FE6">
        <w:rPr>
          <w:rFonts w:ascii="Times New Roman" w:hAnsi="Times New Roman" w:cs="Times New Roman"/>
          <w:b/>
          <w:bCs/>
        </w:rPr>
        <w:t>§ 1</w:t>
      </w:r>
      <w:r w:rsidR="00F27A69" w:rsidRPr="00705FE6">
        <w:rPr>
          <w:rFonts w:ascii="Times New Roman" w:hAnsi="Times New Roman" w:cs="Times New Roman"/>
          <w:b/>
          <w:bCs/>
        </w:rPr>
        <w:t>3</w:t>
      </w:r>
      <w:r w:rsidR="00405E28" w:rsidRPr="00705FE6">
        <w:rPr>
          <w:rFonts w:ascii="Times New Roman" w:hAnsi="Times New Roman" w:cs="Times New Roman"/>
          <w:b/>
          <w:bCs/>
        </w:rPr>
        <w:t>.</w:t>
      </w:r>
      <w:r w:rsidR="00F27A69" w:rsidRPr="00705FE6">
        <w:rPr>
          <w:rFonts w:ascii="Times New Roman" w:hAnsi="Times New Roman" w:cs="Times New Roman"/>
          <w:b/>
          <w:bCs/>
        </w:rPr>
        <w:t xml:space="preserve"> </w:t>
      </w:r>
      <w:r w:rsidR="00B72EEE" w:rsidRPr="00705FE6">
        <w:rPr>
          <w:rFonts w:ascii="Times New Roman" w:hAnsi="Times New Roman" w:cs="Times New Roman"/>
        </w:rPr>
        <w:t>Ustalenia dotyczące szczegółowych zasad i warunków scal</w:t>
      </w:r>
      <w:r w:rsidR="00A36907">
        <w:rPr>
          <w:rFonts w:ascii="Times New Roman" w:hAnsi="Times New Roman" w:cs="Times New Roman"/>
        </w:rPr>
        <w:t>a</w:t>
      </w:r>
      <w:r w:rsidR="00B72EEE" w:rsidRPr="00705FE6">
        <w:rPr>
          <w:rFonts w:ascii="Times New Roman" w:hAnsi="Times New Roman" w:cs="Times New Roman"/>
        </w:rPr>
        <w:t>nia i podziału nieruchomości</w:t>
      </w:r>
      <w:r w:rsidR="00705FE6" w:rsidRPr="00705FE6">
        <w:rPr>
          <w:rFonts w:ascii="Times New Roman" w:hAnsi="Times New Roman" w:cs="Times New Roman"/>
        </w:rPr>
        <w:t>.</w:t>
      </w:r>
    </w:p>
    <w:p w14:paraId="1106A993" w14:textId="6A624DF6" w:rsidR="005C3A40" w:rsidRPr="00705FE6" w:rsidRDefault="00405E28" w:rsidP="00457964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ab/>
      </w:r>
      <w:r w:rsidR="00C52675" w:rsidRPr="00705FE6">
        <w:rPr>
          <w:rFonts w:ascii="Times New Roman" w:hAnsi="Times New Roman" w:cs="Times New Roman"/>
          <w:bCs/>
        </w:rPr>
        <w:t xml:space="preserve">1. </w:t>
      </w:r>
      <w:r w:rsidR="00B72EEE" w:rsidRPr="00705FE6">
        <w:rPr>
          <w:rFonts w:ascii="Times New Roman" w:hAnsi="Times New Roman" w:cs="Times New Roman"/>
          <w:bCs/>
        </w:rPr>
        <w:t xml:space="preserve">Ustala się, że </w:t>
      </w:r>
      <w:r w:rsidR="00DA56F8" w:rsidRPr="00705FE6">
        <w:rPr>
          <w:rFonts w:ascii="Times New Roman" w:hAnsi="Times New Roman" w:cs="Times New Roman"/>
          <w:bCs/>
        </w:rPr>
        <w:t xml:space="preserve">w </w:t>
      </w:r>
      <w:r w:rsidR="00B72EEE" w:rsidRPr="00705FE6">
        <w:rPr>
          <w:rFonts w:ascii="Times New Roman" w:hAnsi="Times New Roman" w:cs="Times New Roman"/>
          <w:bCs/>
        </w:rPr>
        <w:t>granicach planu nie wyznacza się obszarów wymagających przeprowadzenia scal</w:t>
      </w:r>
      <w:r w:rsidR="00A36907">
        <w:rPr>
          <w:rFonts w:ascii="Times New Roman" w:hAnsi="Times New Roman" w:cs="Times New Roman"/>
          <w:bCs/>
        </w:rPr>
        <w:t>a</w:t>
      </w:r>
      <w:r w:rsidR="001F7BAC">
        <w:rPr>
          <w:rFonts w:ascii="Times New Roman" w:hAnsi="Times New Roman" w:cs="Times New Roman"/>
          <w:bCs/>
        </w:rPr>
        <w:t>nia</w:t>
      </w:r>
      <w:r w:rsidR="00B72EEE" w:rsidRPr="00705FE6">
        <w:rPr>
          <w:rFonts w:ascii="Times New Roman" w:hAnsi="Times New Roman" w:cs="Times New Roman"/>
          <w:bCs/>
        </w:rPr>
        <w:t xml:space="preserve"> i podziału nieruchomości, w rozumieniu przepisów odrębnych z zakresu gospodarki nieruchomościami.</w:t>
      </w:r>
    </w:p>
    <w:p w14:paraId="47A421FA" w14:textId="1F04A3E2" w:rsidR="005C3A40" w:rsidRPr="00705FE6" w:rsidRDefault="00405E28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 xml:space="preserve">2. </w:t>
      </w:r>
      <w:r w:rsidR="007D4312" w:rsidRPr="00705FE6">
        <w:rPr>
          <w:rFonts w:ascii="Times New Roman" w:hAnsi="Times New Roman" w:cs="Times New Roman"/>
          <w:bCs/>
        </w:rPr>
        <w:t>D</w:t>
      </w:r>
      <w:r w:rsidR="00B72EEE" w:rsidRPr="00705FE6">
        <w:rPr>
          <w:rFonts w:ascii="Times New Roman" w:hAnsi="Times New Roman" w:cs="Times New Roman"/>
          <w:bCs/>
        </w:rPr>
        <w:t>opuszcza się przeprowadzenie procedury scal</w:t>
      </w:r>
      <w:r w:rsidR="00A36907">
        <w:rPr>
          <w:rFonts w:ascii="Times New Roman" w:hAnsi="Times New Roman" w:cs="Times New Roman"/>
          <w:bCs/>
        </w:rPr>
        <w:t>a</w:t>
      </w:r>
      <w:r w:rsidR="00B72EEE" w:rsidRPr="00705FE6">
        <w:rPr>
          <w:rFonts w:ascii="Times New Roman" w:hAnsi="Times New Roman" w:cs="Times New Roman"/>
          <w:bCs/>
        </w:rPr>
        <w:t>nia i podziału nieruchomości, w rozumieniu</w:t>
      </w:r>
      <w:r w:rsidR="002D6C96" w:rsidRPr="00705FE6">
        <w:rPr>
          <w:rFonts w:ascii="Times New Roman" w:hAnsi="Times New Roman" w:cs="Times New Roman"/>
          <w:bCs/>
        </w:rPr>
        <w:t xml:space="preserve"> </w:t>
      </w:r>
      <w:r w:rsidR="00B72EEE" w:rsidRPr="00705FE6">
        <w:rPr>
          <w:rFonts w:ascii="Times New Roman" w:hAnsi="Times New Roman" w:cs="Times New Roman"/>
          <w:bCs/>
        </w:rPr>
        <w:t>przepisów odrębnych z zakresu gospodarki nieruchomościami.</w:t>
      </w:r>
    </w:p>
    <w:p w14:paraId="7EB848C9" w14:textId="0A1C324F" w:rsidR="007D4312" w:rsidRPr="00705FE6" w:rsidRDefault="00405E28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 xml:space="preserve">3. </w:t>
      </w:r>
      <w:r w:rsidR="00B72EEE" w:rsidRPr="00705FE6">
        <w:rPr>
          <w:rFonts w:ascii="Times New Roman" w:hAnsi="Times New Roman" w:cs="Times New Roman"/>
          <w:bCs/>
        </w:rPr>
        <w:t>Ustala się szczegółowe zasady i warunki scal</w:t>
      </w:r>
      <w:r w:rsidR="00A36907">
        <w:rPr>
          <w:rFonts w:ascii="Times New Roman" w:hAnsi="Times New Roman" w:cs="Times New Roman"/>
          <w:bCs/>
        </w:rPr>
        <w:t>a</w:t>
      </w:r>
      <w:r w:rsidR="00B72EEE" w:rsidRPr="00705FE6">
        <w:rPr>
          <w:rFonts w:ascii="Times New Roman" w:hAnsi="Times New Roman" w:cs="Times New Roman"/>
          <w:bCs/>
        </w:rPr>
        <w:t xml:space="preserve">nia i podziału nieruchomości dla działek </w:t>
      </w:r>
      <w:r w:rsidR="00422688" w:rsidRPr="00705FE6">
        <w:rPr>
          <w:rFonts w:ascii="Times New Roman" w:hAnsi="Times New Roman" w:cs="Times New Roman"/>
          <w:bCs/>
        </w:rPr>
        <w:t xml:space="preserve">budowlanych </w:t>
      </w:r>
      <w:r w:rsidR="00B72EEE" w:rsidRPr="00705FE6">
        <w:rPr>
          <w:rFonts w:ascii="Times New Roman" w:hAnsi="Times New Roman" w:cs="Times New Roman"/>
          <w:bCs/>
        </w:rPr>
        <w:t>uzyskiwanych w wyniku scal</w:t>
      </w:r>
      <w:r w:rsidR="00A36907">
        <w:rPr>
          <w:rFonts w:ascii="Times New Roman" w:hAnsi="Times New Roman" w:cs="Times New Roman"/>
          <w:bCs/>
        </w:rPr>
        <w:t>a</w:t>
      </w:r>
      <w:r w:rsidR="00B72EEE" w:rsidRPr="00705FE6">
        <w:rPr>
          <w:rFonts w:ascii="Times New Roman" w:hAnsi="Times New Roman" w:cs="Times New Roman"/>
          <w:bCs/>
        </w:rPr>
        <w:t>nia i podziału nieruchomości</w:t>
      </w:r>
      <w:r w:rsidR="00CD213A" w:rsidRPr="00705FE6">
        <w:rPr>
          <w:rFonts w:ascii="Times New Roman" w:hAnsi="Times New Roman" w:cs="Times New Roman"/>
          <w:bCs/>
        </w:rPr>
        <w:t>:</w:t>
      </w:r>
    </w:p>
    <w:p w14:paraId="7ECD4678" w14:textId="0ACC1215" w:rsidR="00826DA1" w:rsidRPr="00705FE6" w:rsidRDefault="001F3761" w:rsidP="00385D96">
      <w:pPr>
        <w:numPr>
          <w:ilvl w:val="1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 xml:space="preserve">na terenie oznaczonym w planie symbolem </w:t>
      </w:r>
      <w:r w:rsidR="008766CA">
        <w:rPr>
          <w:rFonts w:ascii="Times New Roman" w:hAnsi="Times New Roman" w:cs="Times New Roman"/>
          <w:bCs/>
        </w:rPr>
        <w:t>1</w:t>
      </w:r>
      <w:r w:rsidR="00F82868" w:rsidRPr="00705FE6">
        <w:rPr>
          <w:rFonts w:ascii="Times New Roman" w:hAnsi="Times New Roman" w:cs="Times New Roman"/>
          <w:bCs/>
        </w:rPr>
        <w:t>MN</w:t>
      </w:r>
      <w:r w:rsidR="00C759D1" w:rsidRPr="00705FE6">
        <w:rPr>
          <w:rFonts w:ascii="Times New Roman" w:hAnsi="Times New Roman" w:cs="Times New Roman"/>
          <w:bCs/>
        </w:rPr>
        <w:t>W</w:t>
      </w:r>
      <w:r w:rsidRPr="00705FE6">
        <w:rPr>
          <w:rFonts w:ascii="Times New Roman" w:hAnsi="Times New Roman" w:cs="Times New Roman"/>
          <w:bCs/>
        </w:rPr>
        <w:t>:</w:t>
      </w:r>
    </w:p>
    <w:p w14:paraId="241568C0" w14:textId="2B3B7D84" w:rsidR="00826DA1" w:rsidRPr="00705FE6" w:rsidRDefault="007D4312" w:rsidP="008766CA">
      <w:pPr>
        <w:pStyle w:val="Akapitzlist"/>
        <w:numPr>
          <w:ilvl w:val="0"/>
          <w:numId w:val="3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minimalna p</w:t>
      </w:r>
      <w:r w:rsidR="00405E28" w:rsidRPr="00705FE6">
        <w:rPr>
          <w:rFonts w:ascii="Times New Roman" w:hAnsi="Times New Roman" w:cs="Times New Roman"/>
          <w:bCs/>
        </w:rPr>
        <w:t>owierzchnia działek budowlanych</w:t>
      </w:r>
      <w:r w:rsidR="00826DA1" w:rsidRPr="00705FE6">
        <w:rPr>
          <w:rFonts w:ascii="Times New Roman" w:hAnsi="Times New Roman" w:cs="Times New Roman"/>
          <w:bCs/>
        </w:rPr>
        <w:t xml:space="preserve">: </w:t>
      </w:r>
      <w:r w:rsidR="008766CA">
        <w:rPr>
          <w:rFonts w:ascii="Times New Roman" w:hAnsi="Times New Roman" w:cs="Times New Roman"/>
          <w:bCs/>
        </w:rPr>
        <w:t>10</w:t>
      </w:r>
      <w:r w:rsidR="00A96EE7" w:rsidRPr="00705FE6">
        <w:rPr>
          <w:rFonts w:ascii="Times New Roman" w:hAnsi="Times New Roman" w:cs="Times New Roman"/>
          <w:bCs/>
        </w:rPr>
        <w:t>00 m</w:t>
      </w:r>
      <w:r w:rsidR="00A96EE7" w:rsidRPr="00705FE6">
        <w:rPr>
          <w:rFonts w:ascii="Times New Roman" w:hAnsi="Times New Roman" w:cs="Times New Roman"/>
          <w:bCs/>
          <w:vertAlign w:val="superscript"/>
        </w:rPr>
        <w:t>2</w:t>
      </w:r>
      <w:r w:rsidR="00705FE6" w:rsidRPr="00705FE6">
        <w:rPr>
          <w:rFonts w:ascii="Times New Roman" w:hAnsi="Times New Roman" w:cs="Times New Roman"/>
          <w:bCs/>
        </w:rPr>
        <w:t>,</w:t>
      </w:r>
    </w:p>
    <w:p w14:paraId="64604AAA" w14:textId="5CC40915" w:rsidR="008D75BF" w:rsidRPr="00705FE6" w:rsidRDefault="007D4312" w:rsidP="008766CA">
      <w:pPr>
        <w:pStyle w:val="Akapitzlist"/>
        <w:numPr>
          <w:ilvl w:val="0"/>
          <w:numId w:val="3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minimalna szerok</w:t>
      </w:r>
      <w:r w:rsidR="00EF6F6C" w:rsidRPr="00705FE6">
        <w:rPr>
          <w:rFonts w:ascii="Times New Roman" w:hAnsi="Times New Roman" w:cs="Times New Roman"/>
          <w:bCs/>
        </w:rPr>
        <w:t>ość frontów działek budowlanych</w:t>
      </w:r>
      <w:r w:rsidR="008D75BF" w:rsidRPr="00705FE6">
        <w:rPr>
          <w:rFonts w:ascii="Times New Roman" w:hAnsi="Times New Roman" w:cs="Times New Roman"/>
          <w:bCs/>
        </w:rPr>
        <w:t>:</w:t>
      </w:r>
      <w:r w:rsidR="0064091C" w:rsidRPr="00705FE6">
        <w:rPr>
          <w:rFonts w:ascii="Times New Roman" w:hAnsi="Times New Roman" w:cs="Times New Roman"/>
          <w:bCs/>
        </w:rPr>
        <w:t xml:space="preserve"> 2</w:t>
      </w:r>
      <w:r w:rsidR="005469D9" w:rsidRPr="00705FE6">
        <w:rPr>
          <w:rFonts w:ascii="Times New Roman" w:hAnsi="Times New Roman" w:cs="Times New Roman"/>
          <w:bCs/>
        </w:rPr>
        <w:t>0</w:t>
      </w:r>
      <w:r w:rsidR="0064091C" w:rsidRPr="00705FE6">
        <w:rPr>
          <w:rFonts w:ascii="Times New Roman" w:hAnsi="Times New Roman" w:cs="Times New Roman"/>
          <w:bCs/>
        </w:rPr>
        <w:t xml:space="preserve"> m;</w:t>
      </w:r>
    </w:p>
    <w:p w14:paraId="51DE5B03" w14:textId="67A6AFEC" w:rsidR="008766CA" w:rsidRDefault="008766CA" w:rsidP="00385D96">
      <w:pPr>
        <w:pStyle w:val="Akapitzlist"/>
        <w:numPr>
          <w:ilvl w:val="1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 xml:space="preserve">na terenie oznaczonym w planie symbolem </w:t>
      </w:r>
      <w:r>
        <w:rPr>
          <w:rFonts w:ascii="Times New Roman" w:hAnsi="Times New Roman" w:cs="Times New Roman"/>
          <w:bCs/>
        </w:rPr>
        <w:t>2</w:t>
      </w:r>
      <w:r w:rsidRPr="00705FE6">
        <w:rPr>
          <w:rFonts w:ascii="Times New Roman" w:hAnsi="Times New Roman" w:cs="Times New Roman"/>
          <w:bCs/>
        </w:rPr>
        <w:t>MNW</w:t>
      </w:r>
      <w:r>
        <w:rPr>
          <w:rFonts w:ascii="Times New Roman" w:hAnsi="Times New Roman" w:cs="Times New Roman"/>
          <w:bCs/>
        </w:rPr>
        <w:t>:</w:t>
      </w:r>
    </w:p>
    <w:p w14:paraId="53DE6E7B" w14:textId="0A488F26" w:rsidR="008766CA" w:rsidRPr="008766CA" w:rsidRDefault="008766CA" w:rsidP="008766CA">
      <w:pPr>
        <w:pStyle w:val="Akapitzlist"/>
        <w:numPr>
          <w:ilvl w:val="0"/>
          <w:numId w:val="34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8766CA">
        <w:rPr>
          <w:rFonts w:ascii="Times New Roman" w:hAnsi="Times New Roman" w:cs="Times New Roman"/>
          <w:bCs/>
        </w:rPr>
        <w:t xml:space="preserve">minimalna powierzchnia działek budowlanych: </w:t>
      </w:r>
      <w:r>
        <w:rPr>
          <w:rFonts w:ascii="Times New Roman" w:hAnsi="Times New Roman" w:cs="Times New Roman"/>
          <w:bCs/>
        </w:rPr>
        <w:t>8</w:t>
      </w:r>
      <w:r w:rsidRPr="008766CA">
        <w:rPr>
          <w:rFonts w:ascii="Times New Roman" w:hAnsi="Times New Roman" w:cs="Times New Roman"/>
          <w:bCs/>
        </w:rPr>
        <w:t>00 m</w:t>
      </w:r>
      <w:r w:rsidRPr="008766CA">
        <w:rPr>
          <w:rFonts w:ascii="Times New Roman" w:hAnsi="Times New Roman" w:cs="Times New Roman"/>
          <w:bCs/>
          <w:vertAlign w:val="superscript"/>
        </w:rPr>
        <w:t>2</w:t>
      </w:r>
      <w:r w:rsidRPr="008766CA">
        <w:rPr>
          <w:rFonts w:ascii="Times New Roman" w:hAnsi="Times New Roman" w:cs="Times New Roman"/>
          <w:bCs/>
        </w:rPr>
        <w:t>,</w:t>
      </w:r>
    </w:p>
    <w:p w14:paraId="408D58E4" w14:textId="1CA85EE0" w:rsidR="008766CA" w:rsidRPr="008766CA" w:rsidRDefault="008766CA" w:rsidP="008766CA">
      <w:pPr>
        <w:pStyle w:val="Akapitzlist"/>
        <w:numPr>
          <w:ilvl w:val="0"/>
          <w:numId w:val="34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8766CA">
        <w:rPr>
          <w:rFonts w:ascii="Times New Roman" w:hAnsi="Times New Roman" w:cs="Times New Roman"/>
          <w:bCs/>
        </w:rPr>
        <w:t>minimalna szerokość frontów działek budowlanych: 20 m</w:t>
      </w:r>
      <w:r>
        <w:rPr>
          <w:rFonts w:ascii="Times New Roman" w:hAnsi="Times New Roman" w:cs="Times New Roman"/>
          <w:bCs/>
        </w:rPr>
        <w:t>;</w:t>
      </w:r>
    </w:p>
    <w:p w14:paraId="4491E58B" w14:textId="77777777" w:rsidR="002E6CE6" w:rsidRPr="00705FE6" w:rsidRDefault="001F3761" w:rsidP="00385D96">
      <w:pPr>
        <w:pStyle w:val="Akapitzlist"/>
        <w:numPr>
          <w:ilvl w:val="1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kąty położenia granic działek budowlanych w stosunku do pasa drogowego - od 80</w:t>
      </w:r>
      <w:r w:rsidRPr="00705FE6">
        <w:rPr>
          <w:rFonts w:ascii="Times New Roman" w:hAnsi="Times New Roman" w:cs="Times New Roman"/>
          <w:bCs/>
          <w:vertAlign w:val="superscript"/>
        </w:rPr>
        <w:t>o</w:t>
      </w:r>
      <w:r w:rsidRPr="00705FE6">
        <w:rPr>
          <w:rFonts w:ascii="Times New Roman" w:hAnsi="Times New Roman" w:cs="Times New Roman"/>
          <w:bCs/>
        </w:rPr>
        <w:t xml:space="preserve"> do 110</w:t>
      </w:r>
      <w:r w:rsidRPr="00705FE6">
        <w:rPr>
          <w:rFonts w:ascii="Times New Roman" w:hAnsi="Times New Roman" w:cs="Times New Roman"/>
          <w:bCs/>
          <w:vertAlign w:val="superscript"/>
        </w:rPr>
        <w:t>o</w:t>
      </w:r>
      <w:r w:rsidRPr="00705FE6">
        <w:rPr>
          <w:rFonts w:ascii="Times New Roman" w:hAnsi="Times New Roman" w:cs="Times New Roman"/>
          <w:bCs/>
        </w:rPr>
        <w:t>.</w:t>
      </w:r>
    </w:p>
    <w:p w14:paraId="2C1FDDEA" w14:textId="29B46F6C" w:rsidR="002E6CE6" w:rsidRPr="00705FE6" w:rsidRDefault="00C52675" w:rsidP="009F1167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 xml:space="preserve">4. </w:t>
      </w:r>
      <w:r w:rsidR="00565C12" w:rsidRPr="00705FE6">
        <w:rPr>
          <w:rFonts w:ascii="Times New Roman" w:hAnsi="Times New Roman" w:cs="Times New Roman"/>
          <w:bCs/>
        </w:rPr>
        <w:t>Nie ustala się zasad i warunków scal</w:t>
      </w:r>
      <w:r w:rsidR="00A36907">
        <w:rPr>
          <w:rFonts w:ascii="Times New Roman" w:hAnsi="Times New Roman" w:cs="Times New Roman"/>
          <w:bCs/>
        </w:rPr>
        <w:t>a</w:t>
      </w:r>
      <w:r w:rsidR="00565C12" w:rsidRPr="00705FE6">
        <w:rPr>
          <w:rFonts w:ascii="Times New Roman" w:hAnsi="Times New Roman" w:cs="Times New Roman"/>
          <w:bCs/>
        </w:rPr>
        <w:t xml:space="preserve">nia i podziału nieruchomości dla </w:t>
      </w:r>
      <w:r w:rsidR="00984F98" w:rsidRPr="00705FE6">
        <w:rPr>
          <w:rFonts w:ascii="Times New Roman" w:hAnsi="Times New Roman" w:cs="Times New Roman"/>
          <w:bCs/>
        </w:rPr>
        <w:t xml:space="preserve">pozostałych </w:t>
      </w:r>
      <w:r w:rsidR="00C95B9A" w:rsidRPr="00705FE6">
        <w:rPr>
          <w:rFonts w:ascii="Times New Roman" w:hAnsi="Times New Roman" w:cs="Times New Roman"/>
          <w:bCs/>
        </w:rPr>
        <w:t>terenów.</w:t>
      </w:r>
    </w:p>
    <w:p w14:paraId="5D911A5F" w14:textId="77777777" w:rsidR="00B80DB8" w:rsidRPr="00705FE6" w:rsidRDefault="00C52675" w:rsidP="009F1167">
      <w:pPr>
        <w:pStyle w:val="MICHAL10"/>
        <w:numPr>
          <w:ilvl w:val="0"/>
          <w:numId w:val="0"/>
        </w:numPr>
        <w:tabs>
          <w:tab w:val="left" w:pos="284"/>
        </w:tabs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 xml:space="preserve">5. </w:t>
      </w:r>
      <w:r w:rsidR="007D4312" w:rsidRPr="00705FE6">
        <w:rPr>
          <w:rFonts w:ascii="Times New Roman" w:hAnsi="Times New Roman" w:cs="Times New Roman"/>
          <w:bCs/>
        </w:rPr>
        <w:t>Ustala się, że szczegółowe zasady i warunki określone w ust. 3 nie dotyczą wydzielania działek</w:t>
      </w:r>
      <w:r w:rsidR="002A17DC" w:rsidRPr="00705FE6">
        <w:rPr>
          <w:rFonts w:ascii="Times New Roman" w:hAnsi="Times New Roman" w:cs="Times New Roman"/>
          <w:bCs/>
        </w:rPr>
        <w:t xml:space="preserve"> gruntu</w:t>
      </w:r>
      <w:r w:rsidR="007D4312" w:rsidRPr="00705FE6">
        <w:rPr>
          <w:rFonts w:ascii="Times New Roman" w:hAnsi="Times New Roman" w:cs="Times New Roman"/>
          <w:bCs/>
        </w:rPr>
        <w:t xml:space="preserve"> w celu realizacji obiektów infrastruktury technicznej</w:t>
      </w:r>
      <w:r w:rsidR="00576549" w:rsidRPr="00705FE6">
        <w:rPr>
          <w:rFonts w:ascii="Times New Roman" w:hAnsi="Times New Roman" w:cs="Times New Roman"/>
          <w:bCs/>
        </w:rPr>
        <w:t xml:space="preserve"> oraz</w:t>
      </w:r>
      <w:r w:rsidR="007D4312" w:rsidRPr="00705FE6">
        <w:rPr>
          <w:rFonts w:ascii="Times New Roman" w:hAnsi="Times New Roman" w:cs="Times New Roman"/>
          <w:bCs/>
        </w:rPr>
        <w:t xml:space="preserve"> urządzeń melioracyjnych</w:t>
      </w:r>
      <w:r w:rsidR="00576549" w:rsidRPr="00705FE6">
        <w:rPr>
          <w:rFonts w:ascii="Times New Roman" w:hAnsi="Times New Roman" w:cs="Times New Roman"/>
          <w:bCs/>
        </w:rPr>
        <w:t>.</w:t>
      </w:r>
    </w:p>
    <w:p w14:paraId="22AD897A" w14:textId="5D8D8708" w:rsidR="00917B21" w:rsidRPr="00705FE6" w:rsidRDefault="00D30EEF" w:rsidP="00385D96">
      <w:pPr>
        <w:spacing w:after="0" w:line="360" w:lineRule="auto"/>
        <w:ind w:firstLine="284"/>
        <w:rPr>
          <w:rFonts w:ascii="Times New Roman" w:hAnsi="Times New Roman" w:cs="Times New Roman"/>
          <w:b/>
          <w:bCs/>
        </w:rPr>
      </w:pPr>
      <w:r w:rsidRPr="00705FE6">
        <w:rPr>
          <w:rFonts w:ascii="Times New Roman" w:hAnsi="Times New Roman" w:cs="Times New Roman"/>
          <w:b/>
          <w:bCs/>
        </w:rPr>
        <w:t>§ 1</w:t>
      </w:r>
      <w:r w:rsidR="00BD2A39" w:rsidRPr="00705FE6">
        <w:rPr>
          <w:rFonts w:ascii="Times New Roman" w:hAnsi="Times New Roman" w:cs="Times New Roman"/>
          <w:b/>
          <w:bCs/>
        </w:rPr>
        <w:t>4</w:t>
      </w:r>
      <w:r w:rsidR="00904188" w:rsidRPr="00705FE6">
        <w:rPr>
          <w:rFonts w:ascii="Times New Roman" w:hAnsi="Times New Roman" w:cs="Times New Roman"/>
          <w:b/>
          <w:bCs/>
        </w:rPr>
        <w:t>.</w:t>
      </w:r>
      <w:r w:rsidR="00457964" w:rsidRPr="00705FE6">
        <w:rPr>
          <w:rFonts w:ascii="Times New Roman" w:hAnsi="Times New Roman" w:cs="Times New Roman"/>
          <w:b/>
          <w:bCs/>
        </w:rPr>
        <w:t xml:space="preserve"> </w:t>
      </w:r>
      <w:r w:rsidR="00917B21" w:rsidRPr="00705FE6">
        <w:rPr>
          <w:rFonts w:ascii="Times New Roman" w:hAnsi="Times New Roman" w:cs="Times New Roman"/>
        </w:rPr>
        <w:t>Stawki procentowe, na podstawie których ustala się opłatę, wynikającą ze wzrostu wartości nieruchomości w związku z uchwaleniem planu</w:t>
      </w:r>
      <w:r w:rsidR="00705FE6" w:rsidRPr="00705FE6">
        <w:rPr>
          <w:rFonts w:ascii="Times New Roman" w:hAnsi="Times New Roman" w:cs="Times New Roman"/>
        </w:rPr>
        <w:t>.</w:t>
      </w:r>
    </w:p>
    <w:p w14:paraId="767FD46D" w14:textId="35B18F0C" w:rsidR="002E6CE6" w:rsidRPr="00705FE6" w:rsidRDefault="00904188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 xml:space="preserve">1. </w:t>
      </w:r>
      <w:r w:rsidR="00917B21" w:rsidRPr="00705FE6">
        <w:rPr>
          <w:rFonts w:ascii="Times New Roman" w:hAnsi="Times New Roman" w:cs="Times New Roman"/>
          <w:bCs/>
        </w:rPr>
        <w:t>Ustala się wysokoś</w:t>
      </w:r>
      <w:r w:rsidR="003F2635" w:rsidRPr="00705FE6">
        <w:rPr>
          <w:rFonts w:ascii="Times New Roman" w:hAnsi="Times New Roman" w:cs="Times New Roman"/>
          <w:bCs/>
        </w:rPr>
        <w:t>ć</w:t>
      </w:r>
      <w:r w:rsidR="00917B21" w:rsidRPr="00705FE6">
        <w:rPr>
          <w:rFonts w:ascii="Times New Roman" w:hAnsi="Times New Roman" w:cs="Times New Roman"/>
          <w:bCs/>
        </w:rPr>
        <w:t xml:space="preserve"> staw</w:t>
      </w:r>
      <w:r w:rsidR="00A66A6A" w:rsidRPr="00705FE6">
        <w:rPr>
          <w:rFonts w:ascii="Times New Roman" w:hAnsi="Times New Roman" w:cs="Times New Roman"/>
          <w:bCs/>
        </w:rPr>
        <w:t>ek</w:t>
      </w:r>
      <w:r w:rsidR="00917B21" w:rsidRPr="00705FE6">
        <w:rPr>
          <w:rFonts w:ascii="Times New Roman" w:hAnsi="Times New Roman" w:cs="Times New Roman"/>
          <w:bCs/>
        </w:rPr>
        <w:t xml:space="preserve"> procentow</w:t>
      </w:r>
      <w:r w:rsidR="00A66A6A" w:rsidRPr="00705FE6">
        <w:rPr>
          <w:rFonts w:ascii="Times New Roman" w:hAnsi="Times New Roman" w:cs="Times New Roman"/>
          <w:bCs/>
        </w:rPr>
        <w:t>ych</w:t>
      </w:r>
      <w:r w:rsidR="00917B21" w:rsidRPr="00705FE6">
        <w:rPr>
          <w:rFonts w:ascii="Times New Roman" w:hAnsi="Times New Roman" w:cs="Times New Roman"/>
          <w:bCs/>
        </w:rPr>
        <w:t xml:space="preserve"> dla naliczania opłat z tytułu wzrostu wartości nieruchomości związanych z uchwaleniem niniejszego planu dla teren</w:t>
      </w:r>
      <w:r w:rsidR="00A66A6A" w:rsidRPr="00705FE6">
        <w:rPr>
          <w:rFonts w:ascii="Times New Roman" w:hAnsi="Times New Roman" w:cs="Times New Roman"/>
          <w:bCs/>
        </w:rPr>
        <w:t>ów</w:t>
      </w:r>
      <w:r w:rsidR="00917B21" w:rsidRPr="00705FE6">
        <w:rPr>
          <w:rFonts w:ascii="Times New Roman" w:hAnsi="Times New Roman" w:cs="Times New Roman"/>
          <w:bCs/>
        </w:rPr>
        <w:t xml:space="preserve"> oznaczon</w:t>
      </w:r>
      <w:r w:rsidR="00A66A6A" w:rsidRPr="00705FE6">
        <w:rPr>
          <w:rFonts w:ascii="Times New Roman" w:hAnsi="Times New Roman" w:cs="Times New Roman"/>
          <w:bCs/>
        </w:rPr>
        <w:t>ych</w:t>
      </w:r>
      <w:r w:rsidR="00917B21" w:rsidRPr="00705FE6">
        <w:rPr>
          <w:rFonts w:ascii="Times New Roman" w:hAnsi="Times New Roman" w:cs="Times New Roman"/>
          <w:bCs/>
        </w:rPr>
        <w:t xml:space="preserve"> symbol</w:t>
      </w:r>
      <w:r w:rsidR="00A66A6A" w:rsidRPr="00705FE6">
        <w:rPr>
          <w:rFonts w:ascii="Times New Roman" w:hAnsi="Times New Roman" w:cs="Times New Roman"/>
          <w:bCs/>
        </w:rPr>
        <w:t>ami</w:t>
      </w:r>
      <w:r w:rsidR="002E6CE6" w:rsidRPr="00705FE6">
        <w:rPr>
          <w:rFonts w:ascii="Times New Roman" w:hAnsi="Times New Roman" w:cs="Times New Roman"/>
          <w:bCs/>
        </w:rPr>
        <w:t>:</w:t>
      </w:r>
    </w:p>
    <w:p w14:paraId="210541E6" w14:textId="16C8B26D" w:rsidR="000D109B" w:rsidRPr="00705FE6" w:rsidRDefault="00D30EEF" w:rsidP="008766CA">
      <w:pPr>
        <w:pStyle w:val="Akapitzlist"/>
        <w:numPr>
          <w:ilvl w:val="0"/>
          <w:numId w:val="2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M</w:t>
      </w:r>
      <w:r w:rsidR="000D109B" w:rsidRPr="00705FE6">
        <w:rPr>
          <w:rFonts w:ascii="Times New Roman" w:hAnsi="Times New Roman" w:cs="Times New Roman"/>
          <w:bCs/>
        </w:rPr>
        <w:t>N</w:t>
      </w:r>
      <w:r w:rsidR="00C759D1" w:rsidRPr="00705FE6">
        <w:rPr>
          <w:rFonts w:ascii="Times New Roman" w:hAnsi="Times New Roman" w:cs="Times New Roman"/>
          <w:bCs/>
        </w:rPr>
        <w:t>W</w:t>
      </w:r>
      <w:r w:rsidR="000D109B" w:rsidRPr="00705FE6">
        <w:rPr>
          <w:rFonts w:ascii="Times New Roman" w:hAnsi="Times New Roman" w:cs="Times New Roman"/>
          <w:bCs/>
        </w:rPr>
        <w:t xml:space="preserve"> – 20%; </w:t>
      </w:r>
    </w:p>
    <w:p w14:paraId="61BDE866" w14:textId="2FCFE0CF" w:rsidR="00814DB9" w:rsidRPr="00705FE6" w:rsidRDefault="00D30EEF" w:rsidP="008766CA">
      <w:pPr>
        <w:pStyle w:val="Akapitzlist"/>
        <w:numPr>
          <w:ilvl w:val="0"/>
          <w:numId w:val="2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 xml:space="preserve">KR – </w:t>
      </w:r>
      <w:r w:rsidR="002E6CE6" w:rsidRPr="00705FE6">
        <w:rPr>
          <w:rFonts w:ascii="Times New Roman" w:hAnsi="Times New Roman" w:cs="Times New Roman"/>
          <w:bCs/>
        </w:rPr>
        <w:t>1</w:t>
      </w:r>
      <w:r w:rsidR="000D109B" w:rsidRPr="00705FE6">
        <w:rPr>
          <w:rFonts w:ascii="Times New Roman" w:hAnsi="Times New Roman" w:cs="Times New Roman"/>
          <w:bCs/>
        </w:rPr>
        <w:t>0</w:t>
      </w:r>
      <w:r w:rsidRPr="00705FE6">
        <w:rPr>
          <w:rFonts w:ascii="Times New Roman" w:hAnsi="Times New Roman" w:cs="Times New Roman"/>
          <w:bCs/>
        </w:rPr>
        <w:t>%</w:t>
      </w:r>
      <w:r w:rsidR="000D109B" w:rsidRPr="00705FE6">
        <w:rPr>
          <w:rFonts w:ascii="Times New Roman" w:hAnsi="Times New Roman" w:cs="Times New Roman"/>
          <w:bCs/>
        </w:rPr>
        <w:t>;</w:t>
      </w:r>
    </w:p>
    <w:p w14:paraId="5287BB5A" w14:textId="0FC3D563" w:rsidR="00C95B9A" w:rsidRPr="00705FE6" w:rsidRDefault="00F97A21" w:rsidP="008766CA">
      <w:pPr>
        <w:pStyle w:val="Akapitzlist"/>
        <w:numPr>
          <w:ilvl w:val="0"/>
          <w:numId w:val="2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pozostałe tereny</w:t>
      </w:r>
      <w:r w:rsidR="00FD373C" w:rsidRPr="00705FE6">
        <w:rPr>
          <w:rFonts w:ascii="Times New Roman" w:hAnsi="Times New Roman" w:cs="Times New Roman"/>
          <w:bCs/>
        </w:rPr>
        <w:t xml:space="preserve"> – 0,01%</w:t>
      </w:r>
      <w:r w:rsidR="000D109B" w:rsidRPr="00705FE6">
        <w:rPr>
          <w:rFonts w:ascii="Times New Roman" w:hAnsi="Times New Roman" w:cs="Times New Roman"/>
          <w:bCs/>
        </w:rPr>
        <w:t xml:space="preserve">. </w:t>
      </w:r>
    </w:p>
    <w:p w14:paraId="3C2B44A3" w14:textId="77777777" w:rsidR="00917B21" w:rsidRPr="001F7BAC" w:rsidRDefault="00917B21" w:rsidP="00E207E0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F7BAC">
        <w:rPr>
          <w:rFonts w:ascii="Times New Roman" w:hAnsi="Times New Roman" w:cs="Times New Roman"/>
          <w:b/>
        </w:rPr>
        <w:t>ROZDZIAŁ IV</w:t>
      </w:r>
    </w:p>
    <w:p w14:paraId="62F4EBFE" w14:textId="77777777" w:rsidR="00917B21" w:rsidRPr="001F7BAC" w:rsidRDefault="00917B21" w:rsidP="00E207E0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F7BAC">
        <w:rPr>
          <w:rFonts w:ascii="Times New Roman" w:hAnsi="Times New Roman" w:cs="Times New Roman"/>
          <w:b/>
        </w:rPr>
        <w:t>USTALENIA SZCZEGÓŁOWE</w:t>
      </w:r>
    </w:p>
    <w:p w14:paraId="690E53C0" w14:textId="0D267C0A" w:rsidR="00E250E8" w:rsidRPr="00705FE6" w:rsidRDefault="00D30EEF" w:rsidP="00385D96">
      <w:pPr>
        <w:pStyle w:val="Akapitzlist"/>
        <w:spacing w:after="0" w:line="360" w:lineRule="auto"/>
        <w:ind w:left="0" w:firstLine="284"/>
        <w:rPr>
          <w:rFonts w:ascii="Times New Roman" w:hAnsi="Times New Roman" w:cs="Times New Roman"/>
          <w:b/>
          <w:bCs/>
        </w:rPr>
      </w:pPr>
      <w:r w:rsidRPr="00705FE6">
        <w:rPr>
          <w:rFonts w:ascii="Times New Roman" w:hAnsi="Times New Roman" w:cs="Times New Roman"/>
          <w:b/>
          <w:bCs/>
        </w:rPr>
        <w:t>§ 1</w:t>
      </w:r>
      <w:r w:rsidR="00BD2A39" w:rsidRPr="00705FE6">
        <w:rPr>
          <w:rFonts w:ascii="Times New Roman" w:hAnsi="Times New Roman" w:cs="Times New Roman"/>
          <w:b/>
          <w:bCs/>
        </w:rPr>
        <w:t>5</w:t>
      </w:r>
      <w:r w:rsidR="00671B2D" w:rsidRPr="00705FE6">
        <w:rPr>
          <w:rFonts w:ascii="Times New Roman" w:hAnsi="Times New Roman" w:cs="Times New Roman"/>
          <w:b/>
          <w:bCs/>
        </w:rPr>
        <w:t>.</w:t>
      </w:r>
      <w:r w:rsidR="00457964" w:rsidRPr="00705FE6">
        <w:rPr>
          <w:rFonts w:ascii="Times New Roman" w:hAnsi="Times New Roman" w:cs="Times New Roman"/>
          <w:b/>
          <w:bCs/>
        </w:rPr>
        <w:t xml:space="preserve"> </w:t>
      </w:r>
      <w:r w:rsidR="00E250E8" w:rsidRPr="00705FE6">
        <w:rPr>
          <w:rFonts w:ascii="Times New Roman" w:hAnsi="Times New Roman" w:cs="Times New Roman"/>
          <w:bCs/>
        </w:rPr>
        <w:t>Ustalenia dotyczące zasad kształtowania zabudowy oraz wskaźniki zagospodar</w:t>
      </w:r>
      <w:r w:rsidRPr="00705FE6">
        <w:rPr>
          <w:rFonts w:ascii="Times New Roman" w:hAnsi="Times New Roman" w:cs="Times New Roman"/>
          <w:bCs/>
        </w:rPr>
        <w:t>owania teren</w:t>
      </w:r>
      <w:r w:rsidR="00705FE6" w:rsidRPr="00705FE6">
        <w:rPr>
          <w:rFonts w:ascii="Times New Roman" w:hAnsi="Times New Roman" w:cs="Times New Roman"/>
          <w:bCs/>
        </w:rPr>
        <w:t>ów</w:t>
      </w:r>
      <w:r w:rsidR="00E250E8" w:rsidRPr="00705FE6">
        <w:rPr>
          <w:rFonts w:ascii="Times New Roman" w:hAnsi="Times New Roman" w:cs="Times New Roman"/>
          <w:bCs/>
        </w:rPr>
        <w:t xml:space="preserve"> oznaczon</w:t>
      </w:r>
      <w:r w:rsidR="00705FE6" w:rsidRPr="00705FE6">
        <w:rPr>
          <w:rFonts w:ascii="Times New Roman" w:hAnsi="Times New Roman" w:cs="Times New Roman"/>
          <w:bCs/>
        </w:rPr>
        <w:t>ych</w:t>
      </w:r>
      <w:r w:rsidR="00E250E8" w:rsidRPr="00705FE6">
        <w:rPr>
          <w:rFonts w:ascii="Times New Roman" w:hAnsi="Times New Roman" w:cs="Times New Roman"/>
          <w:bCs/>
        </w:rPr>
        <w:t xml:space="preserve"> w planie symbol</w:t>
      </w:r>
      <w:r w:rsidR="000E22ED" w:rsidRPr="00705FE6">
        <w:rPr>
          <w:rFonts w:ascii="Times New Roman" w:hAnsi="Times New Roman" w:cs="Times New Roman"/>
          <w:bCs/>
        </w:rPr>
        <w:t>em literowym</w:t>
      </w:r>
      <w:r w:rsidR="00E250E8" w:rsidRPr="00705FE6">
        <w:rPr>
          <w:rFonts w:ascii="Times New Roman" w:hAnsi="Times New Roman" w:cs="Times New Roman"/>
          <w:bCs/>
        </w:rPr>
        <w:t xml:space="preserve"> M</w:t>
      </w:r>
      <w:r w:rsidR="00A901FF" w:rsidRPr="00705FE6">
        <w:rPr>
          <w:rFonts w:ascii="Times New Roman" w:hAnsi="Times New Roman" w:cs="Times New Roman"/>
          <w:bCs/>
        </w:rPr>
        <w:t>N</w:t>
      </w:r>
      <w:r w:rsidR="00C759D1" w:rsidRPr="00705FE6">
        <w:rPr>
          <w:rFonts w:ascii="Times New Roman" w:hAnsi="Times New Roman" w:cs="Times New Roman"/>
          <w:bCs/>
        </w:rPr>
        <w:t>W</w:t>
      </w:r>
    </w:p>
    <w:p w14:paraId="65AFDCD7" w14:textId="4268C95A" w:rsidR="00E250E8" w:rsidRPr="00705FE6" w:rsidRDefault="00671B2D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 xml:space="preserve">1. </w:t>
      </w:r>
      <w:r w:rsidR="00E250E8" w:rsidRPr="00705FE6">
        <w:rPr>
          <w:rFonts w:ascii="Times New Roman" w:hAnsi="Times New Roman" w:cs="Times New Roman"/>
          <w:bCs/>
        </w:rPr>
        <w:t>Ustala się zasady kształtowania zabudowy oraz parametry i wskaźniki zagospodarowania teren</w:t>
      </w:r>
      <w:r w:rsidR="00705FE6" w:rsidRPr="00705FE6">
        <w:rPr>
          <w:rFonts w:ascii="Times New Roman" w:hAnsi="Times New Roman" w:cs="Times New Roman"/>
          <w:bCs/>
        </w:rPr>
        <w:t>ów</w:t>
      </w:r>
      <w:r w:rsidR="00E250E8" w:rsidRPr="00705FE6">
        <w:rPr>
          <w:rFonts w:ascii="Times New Roman" w:hAnsi="Times New Roman" w:cs="Times New Roman"/>
          <w:bCs/>
        </w:rPr>
        <w:t xml:space="preserve"> oznaczon</w:t>
      </w:r>
      <w:r w:rsidR="00705FE6" w:rsidRPr="00705FE6">
        <w:rPr>
          <w:rFonts w:ascii="Times New Roman" w:hAnsi="Times New Roman" w:cs="Times New Roman"/>
          <w:bCs/>
        </w:rPr>
        <w:t xml:space="preserve">ych </w:t>
      </w:r>
      <w:r w:rsidR="00E250E8" w:rsidRPr="00705FE6">
        <w:rPr>
          <w:rFonts w:ascii="Times New Roman" w:hAnsi="Times New Roman" w:cs="Times New Roman"/>
          <w:bCs/>
        </w:rPr>
        <w:t>w planie symbol</w:t>
      </w:r>
      <w:r w:rsidR="00E115BB" w:rsidRPr="00705FE6">
        <w:rPr>
          <w:rFonts w:ascii="Times New Roman" w:hAnsi="Times New Roman" w:cs="Times New Roman"/>
          <w:bCs/>
        </w:rPr>
        <w:t>ami</w:t>
      </w:r>
      <w:r w:rsidR="00D30EEF" w:rsidRPr="00705FE6">
        <w:rPr>
          <w:rFonts w:ascii="Times New Roman" w:hAnsi="Times New Roman" w:cs="Times New Roman"/>
          <w:bCs/>
        </w:rPr>
        <w:t xml:space="preserve"> </w:t>
      </w:r>
      <w:r w:rsidR="00E250E8" w:rsidRPr="00705FE6">
        <w:rPr>
          <w:rFonts w:ascii="Times New Roman" w:hAnsi="Times New Roman" w:cs="Times New Roman"/>
          <w:bCs/>
        </w:rPr>
        <w:t>1M</w:t>
      </w:r>
      <w:r w:rsidR="00E115BB" w:rsidRPr="00705FE6">
        <w:rPr>
          <w:rFonts w:ascii="Times New Roman" w:hAnsi="Times New Roman" w:cs="Times New Roman"/>
          <w:bCs/>
        </w:rPr>
        <w:t>N</w:t>
      </w:r>
      <w:r w:rsidR="00C759D1" w:rsidRPr="00705FE6">
        <w:rPr>
          <w:rFonts w:ascii="Times New Roman" w:hAnsi="Times New Roman" w:cs="Times New Roman"/>
          <w:bCs/>
        </w:rPr>
        <w:t>W</w:t>
      </w:r>
      <w:r w:rsidR="00E115BB" w:rsidRPr="00705FE6">
        <w:rPr>
          <w:rFonts w:ascii="Times New Roman" w:hAnsi="Times New Roman" w:cs="Times New Roman"/>
          <w:bCs/>
        </w:rPr>
        <w:t>, 2MN</w:t>
      </w:r>
      <w:r w:rsidR="00C759D1" w:rsidRPr="00705FE6">
        <w:rPr>
          <w:rFonts w:ascii="Times New Roman" w:hAnsi="Times New Roman" w:cs="Times New Roman"/>
          <w:bCs/>
        </w:rPr>
        <w:t>W</w:t>
      </w:r>
      <w:r w:rsidR="00E250E8" w:rsidRPr="00705FE6">
        <w:rPr>
          <w:rFonts w:ascii="Times New Roman" w:hAnsi="Times New Roman" w:cs="Times New Roman"/>
          <w:bCs/>
        </w:rPr>
        <w:t>:</w:t>
      </w:r>
    </w:p>
    <w:p w14:paraId="26B81A1F" w14:textId="2A3304C3" w:rsidR="00E250E8" w:rsidRPr="00705FE6" w:rsidRDefault="00E250E8" w:rsidP="00385D96">
      <w:pPr>
        <w:numPr>
          <w:ilvl w:val="1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przeznaczenie</w:t>
      </w:r>
      <w:r w:rsidR="00D30EEF" w:rsidRPr="00705FE6">
        <w:rPr>
          <w:rFonts w:ascii="Times New Roman" w:hAnsi="Times New Roman" w:cs="Times New Roman"/>
          <w:bCs/>
        </w:rPr>
        <w:t xml:space="preserve"> teren</w:t>
      </w:r>
      <w:r w:rsidR="00705FE6" w:rsidRPr="00705FE6">
        <w:rPr>
          <w:rFonts w:ascii="Times New Roman" w:hAnsi="Times New Roman" w:cs="Times New Roman"/>
          <w:bCs/>
        </w:rPr>
        <w:t>ów</w:t>
      </w:r>
      <w:r w:rsidRPr="00705FE6">
        <w:rPr>
          <w:rFonts w:ascii="Times New Roman" w:hAnsi="Times New Roman" w:cs="Times New Roman"/>
          <w:bCs/>
        </w:rPr>
        <w:t xml:space="preserve"> </w:t>
      </w:r>
      <w:r w:rsidR="000E18B8" w:rsidRPr="00705FE6">
        <w:rPr>
          <w:rFonts w:ascii="Times New Roman" w:hAnsi="Times New Roman" w:cs="Times New Roman"/>
        </w:rPr>
        <w:t>–</w:t>
      </w:r>
      <w:r w:rsidRPr="00705FE6">
        <w:rPr>
          <w:rFonts w:ascii="Times New Roman" w:hAnsi="Times New Roman" w:cs="Times New Roman"/>
        </w:rPr>
        <w:t xml:space="preserve"> </w:t>
      </w:r>
      <w:r w:rsidR="000E18B8" w:rsidRPr="00705FE6">
        <w:rPr>
          <w:rFonts w:ascii="Times New Roman" w:hAnsi="Times New Roman" w:cs="Times New Roman"/>
        </w:rPr>
        <w:t>teren zabudowy mieszkaniowej jednorodzinnej</w:t>
      </w:r>
      <w:r w:rsidR="00C759D1" w:rsidRPr="00705FE6">
        <w:rPr>
          <w:rFonts w:ascii="Times New Roman" w:hAnsi="Times New Roman" w:cs="Times New Roman"/>
        </w:rPr>
        <w:t xml:space="preserve"> wolnostojącej</w:t>
      </w:r>
      <w:r w:rsidRPr="00705FE6">
        <w:rPr>
          <w:rFonts w:ascii="Times New Roman" w:hAnsi="Times New Roman" w:cs="Times New Roman"/>
        </w:rPr>
        <w:t>;</w:t>
      </w:r>
    </w:p>
    <w:p w14:paraId="7FCECDF5" w14:textId="5ADB59FF" w:rsidR="00E250E8" w:rsidRPr="00705FE6" w:rsidRDefault="00E250E8" w:rsidP="00385D96">
      <w:pPr>
        <w:numPr>
          <w:ilvl w:val="1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w ramach przeznaczenia teren</w:t>
      </w:r>
      <w:r w:rsidR="00705FE6" w:rsidRPr="00705FE6">
        <w:rPr>
          <w:rFonts w:ascii="Times New Roman" w:hAnsi="Times New Roman" w:cs="Times New Roman"/>
          <w:bCs/>
        </w:rPr>
        <w:t xml:space="preserve">ów </w:t>
      </w:r>
      <w:r w:rsidRPr="00705FE6">
        <w:rPr>
          <w:rFonts w:ascii="Times New Roman" w:hAnsi="Times New Roman" w:cs="Times New Roman"/>
          <w:bCs/>
        </w:rPr>
        <w:t>dopuszcza się dodatkowo lokalizację</w:t>
      </w:r>
      <w:r w:rsidR="00F1150B" w:rsidRPr="00705FE6">
        <w:rPr>
          <w:rFonts w:ascii="Times New Roman" w:hAnsi="Times New Roman" w:cs="Times New Roman"/>
          <w:bCs/>
        </w:rPr>
        <w:t>:</w:t>
      </w:r>
    </w:p>
    <w:p w14:paraId="6A0A93C8" w14:textId="26AEFC5C" w:rsidR="00705FE6" w:rsidRPr="00705FE6" w:rsidRDefault="00705FE6" w:rsidP="00385D9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bookmarkStart w:id="23" w:name="_Hlk172535058"/>
      <w:bookmarkStart w:id="24" w:name="_Hlk172535038"/>
      <w:r w:rsidRPr="00705FE6">
        <w:rPr>
          <w:rFonts w:ascii="Times New Roman" w:hAnsi="Times New Roman" w:cs="Times New Roman"/>
          <w:bCs/>
        </w:rPr>
        <w:t>budynków gospodarczych i garażowych,</w:t>
      </w:r>
    </w:p>
    <w:p w14:paraId="54B60DA4" w14:textId="7ABA7158" w:rsidR="00D30EEF" w:rsidRPr="00705FE6" w:rsidRDefault="00A219CC" w:rsidP="00385D9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wiat i altan</w:t>
      </w:r>
      <w:r w:rsidR="00E250E8" w:rsidRPr="00705FE6">
        <w:rPr>
          <w:rFonts w:ascii="Times New Roman" w:hAnsi="Times New Roman" w:cs="Times New Roman"/>
          <w:bCs/>
        </w:rPr>
        <w:t xml:space="preserve">, </w:t>
      </w:r>
    </w:p>
    <w:p w14:paraId="673631E1" w14:textId="77777777" w:rsidR="00E250E8" w:rsidRPr="00705FE6" w:rsidRDefault="00E250E8" w:rsidP="00385D9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obiektów małej architektury</w:t>
      </w:r>
      <w:bookmarkEnd w:id="23"/>
      <w:r w:rsidR="00D60B6F" w:rsidRPr="00705FE6">
        <w:rPr>
          <w:rFonts w:ascii="Times New Roman" w:hAnsi="Times New Roman" w:cs="Times New Roman"/>
          <w:bCs/>
        </w:rPr>
        <w:t>;</w:t>
      </w:r>
    </w:p>
    <w:p w14:paraId="252474C2" w14:textId="77777777" w:rsidR="00E250E8" w:rsidRPr="00705FE6" w:rsidRDefault="00E250E8" w:rsidP="00385D96">
      <w:pPr>
        <w:numPr>
          <w:ilvl w:val="1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bookmarkStart w:id="25" w:name="_Hlk172535232"/>
      <w:bookmarkEnd w:id="24"/>
      <w:r w:rsidRPr="00705FE6">
        <w:rPr>
          <w:rFonts w:ascii="Times New Roman" w:hAnsi="Times New Roman" w:cs="Times New Roman"/>
          <w:bCs/>
        </w:rPr>
        <w:t xml:space="preserve">ustala się </w:t>
      </w:r>
      <w:bookmarkStart w:id="26" w:name="_Hlk172535386"/>
      <w:r w:rsidRPr="00705FE6">
        <w:rPr>
          <w:rFonts w:ascii="Times New Roman" w:hAnsi="Times New Roman" w:cs="Times New Roman"/>
          <w:bCs/>
        </w:rPr>
        <w:t>następujące zasady kształtowania zabudowy i zagospodarowania teren</w:t>
      </w:r>
      <w:r w:rsidR="00D30EEF" w:rsidRPr="00705FE6">
        <w:rPr>
          <w:rFonts w:ascii="Times New Roman" w:hAnsi="Times New Roman" w:cs="Times New Roman"/>
          <w:bCs/>
        </w:rPr>
        <w:t>u</w:t>
      </w:r>
      <w:r w:rsidRPr="00705FE6">
        <w:rPr>
          <w:rFonts w:ascii="Times New Roman" w:hAnsi="Times New Roman" w:cs="Times New Roman"/>
          <w:bCs/>
        </w:rPr>
        <w:t>:</w:t>
      </w:r>
      <w:bookmarkEnd w:id="26"/>
    </w:p>
    <w:p w14:paraId="4B03796D" w14:textId="22140AA0" w:rsidR="006C3C2A" w:rsidRPr="00705FE6" w:rsidRDefault="006C3C2A" w:rsidP="00385D9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bookmarkStart w:id="27" w:name="_Hlk172555168"/>
      <w:bookmarkStart w:id="28" w:name="_Hlk172555114"/>
      <w:bookmarkEnd w:id="25"/>
      <w:r w:rsidRPr="00705FE6">
        <w:rPr>
          <w:rFonts w:ascii="Times New Roman" w:hAnsi="Times New Roman" w:cs="Times New Roman"/>
          <w:bCs/>
        </w:rPr>
        <w:t>dopuszcza się realizację jednego budynku mieszkalnego jednorodzinnego</w:t>
      </w:r>
      <w:r w:rsidR="00705FE6" w:rsidRPr="00705FE6">
        <w:rPr>
          <w:rFonts w:ascii="Times New Roman" w:hAnsi="Times New Roman" w:cs="Times New Roman"/>
          <w:bCs/>
        </w:rPr>
        <w:t xml:space="preserve"> wolnostojącego</w:t>
      </w:r>
      <w:r w:rsidRPr="00705FE6">
        <w:rPr>
          <w:rFonts w:ascii="Times New Roman" w:hAnsi="Times New Roman" w:cs="Times New Roman"/>
          <w:bCs/>
        </w:rPr>
        <w:t xml:space="preserve"> na jednej działce budowlanej, </w:t>
      </w:r>
    </w:p>
    <w:p w14:paraId="5F562FD3" w14:textId="22624268" w:rsidR="006C3C2A" w:rsidRPr="00705FE6" w:rsidRDefault="006C3C2A" w:rsidP="00385D9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budynki garażowe realizować w formie zabudowy wolnostojącej lub połączone z innymi budynkami</w:t>
      </w:r>
      <w:r w:rsidR="00A36907">
        <w:rPr>
          <w:rFonts w:ascii="Times New Roman" w:hAnsi="Times New Roman" w:cs="Times New Roman"/>
          <w:bCs/>
        </w:rPr>
        <w:t xml:space="preserve"> lub jako garaże wbudowane w bryłę budynku mieszkalnego;</w:t>
      </w:r>
    </w:p>
    <w:p w14:paraId="5227680F" w14:textId="13F7FCA8" w:rsidR="00C45D54" w:rsidRPr="00705FE6" w:rsidRDefault="00C45D54" w:rsidP="00385D9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budynki gospodarcze, wiaty realizować jako wolnostojące lu</w:t>
      </w:r>
      <w:r w:rsidR="00705FE6" w:rsidRPr="00705FE6">
        <w:rPr>
          <w:rFonts w:ascii="Times New Roman" w:hAnsi="Times New Roman" w:cs="Times New Roman"/>
          <w:bCs/>
        </w:rPr>
        <w:t>b połączone z innymi budynkami niemieszkalnymi</w:t>
      </w:r>
      <w:r w:rsidRPr="00705FE6">
        <w:rPr>
          <w:rFonts w:ascii="Times New Roman" w:hAnsi="Times New Roman" w:cs="Times New Roman"/>
          <w:bCs/>
        </w:rPr>
        <w:t>,</w:t>
      </w:r>
    </w:p>
    <w:p w14:paraId="22BCB832" w14:textId="77777777" w:rsidR="006C3C2A" w:rsidRPr="00705FE6" w:rsidRDefault="006C3C2A" w:rsidP="00385D9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05FE6">
        <w:rPr>
          <w:rFonts w:ascii="Times New Roman" w:hAnsi="Times New Roman" w:cs="Times New Roman"/>
          <w:bCs/>
        </w:rPr>
        <w:t>altany realizować jako wolnostojące,</w:t>
      </w:r>
    </w:p>
    <w:p w14:paraId="3CF3109C" w14:textId="77777777" w:rsidR="006C3C2A" w:rsidRPr="00880FEF" w:rsidRDefault="006C3C2A" w:rsidP="00385D9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  <w:bCs/>
        </w:rPr>
        <w:t>nieprzekraczalne linie zabudowy – zgodnie z rysunkiem planu,</w:t>
      </w:r>
    </w:p>
    <w:p w14:paraId="53D0FE39" w14:textId="7C00F1E6" w:rsidR="006C3C2A" w:rsidRPr="00880FEF" w:rsidRDefault="006C3C2A" w:rsidP="00385D96">
      <w:pPr>
        <w:numPr>
          <w:ilvl w:val="2"/>
          <w:numId w:val="13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  <w:bCs/>
        </w:rPr>
        <w:t xml:space="preserve">miejsca </w:t>
      </w:r>
      <w:r w:rsidR="00337634" w:rsidRPr="00880FEF">
        <w:rPr>
          <w:rFonts w:ascii="Times New Roman" w:hAnsi="Times New Roman" w:cs="Times New Roman"/>
          <w:bCs/>
        </w:rPr>
        <w:t>do parkowania</w:t>
      </w:r>
      <w:r w:rsidRPr="00880FEF">
        <w:rPr>
          <w:rFonts w:ascii="Times New Roman" w:hAnsi="Times New Roman" w:cs="Times New Roman"/>
          <w:bCs/>
        </w:rPr>
        <w:t xml:space="preserve"> - zgodnie z wymogami wynikającymi z §8 ust. 2 niniejszej uchwały;</w:t>
      </w:r>
    </w:p>
    <w:p w14:paraId="5BBFBB08" w14:textId="77777777" w:rsidR="00E250E8" w:rsidRPr="00880FEF" w:rsidRDefault="00E250E8" w:rsidP="00385D96">
      <w:pPr>
        <w:numPr>
          <w:ilvl w:val="1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  <w:bCs/>
        </w:rPr>
        <w:t>ustala się następujące wskaźniki zagospodarowania terenu</w:t>
      </w:r>
      <w:r w:rsidR="005614D1" w:rsidRPr="00880FEF">
        <w:rPr>
          <w:rFonts w:ascii="Times New Roman" w:hAnsi="Times New Roman" w:cs="Times New Roman"/>
          <w:bCs/>
        </w:rPr>
        <w:t>:</w:t>
      </w:r>
    </w:p>
    <w:bookmarkEnd w:id="27"/>
    <w:p w14:paraId="65771A04" w14:textId="11E21184" w:rsidR="00E418E1" w:rsidRPr="00880FEF" w:rsidRDefault="00E250E8" w:rsidP="00385D96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993" w:hanging="426"/>
        <w:contextualSpacing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  <w:bCs/>
        </w:rPr>
        <w:t>minimalny udział powier</w:t>
      </w:r>
      <w:r w:rsidR="009C44F9" w:rsidRPr="00880FEF">
        <w:rPr>
          <w:rFonts w:ascii="Times New Roman" w:hAnsi="Times New Roman" w:cs="Times New Roman"/>
          <w:bCs/>
        </w:rPr>
        <w:t>zchni biologicznie czynnej – 0,</w:t>
      </w:r>
      <w:r w:rsidR="002B09BE" w:rsidRPr="00880FEF">
        <w:rPr>
          <w:rFonts w:ascii="Times New Roman" w:hAnsi="Times New Roman" w:cs="Times New Roman"/>
          <w:bCs/>
        </w:rPr>
        <w:t>6</w:t>
      </w:r>
      <w:r w:rsidR="00880FEF" w:rsidRPr="00880FEF">
        <w:rPr>
          <w:rFonts w:ascii="Times New Roman" w:hAnsi="Times New Roman" w:cs="Times New Roman"/>
          <w:bCs/>
        </w:rPr>
        <w:t>5</w:t>
      </w:r>
      <w:r w:rsidRPr="00880FEF">
        <w:rPr>
          <w:rFonts w:ascii="Times New Roman" w:hAnsi="Times New Roman" w:cs="Times New Roman"/>
          <w:bCs/>
        </w:rPr>
        <w:t>,</w:t>
      </w:r>
    </w:p>
    <w:p w14:paraId="252DEBD0" w14:textId="642626AE" w:rsidR="00E250E8" w:rsidRPr="00880FEF" w:rsidRDefault="00E250E8" w:rsidP="00385D96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993" w:hanging="426"/>
        <w:contextualSpacing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  <w:bCs/>
        </w:rPr>
        <w:t>maksymalny ud</w:t>
      </w:r>
      <w:r w:rsidR="009C44F9" w:rsidRPr="00880FEF">
        <w:rPr>
          <w:rFonts w:ascii="Times New Roman" w:hAnsi="Times New Roman" w:cs="Times New Roman"/>
          <w:bCs/>
        </w:rPr>
        <w:t xml:space="preserve">ział powierzchni </w:t>
      </w:r>
      <w:r w:rsidR="006C3C2A" w:rsidRPr="00880FEF">
        <w:rPr>
          <w:rFonts w:ascii="Times New Roman" w:hAnsi="Times New Roman" w:cs="Times New Roman"/>
          <w:bCs/>
        </w:rPr>
        <w:t>zabudowy –</w:t>
      </w:r>
      <w:r w:rsidR="009C44F9" w:rsidRPr="00880FEF">
        <w:rPr>
          <w:rFonts w:ascii="Times New Roman" w:hAnsi="Times New Roman" w:cs="Times New Roman"/>
          <w:bCs/>
        </w:rPr>
        <w:t xml:space="preserve"> 0,</w:t>
      </w:r>
      <w:r w:rsidR="00C95B9A" w:rsidRPr="00880FEF">
        <w:rPr>
          <w:rFonts w:ascii="Times New Roman" w:hAnsi="Times New Roman" w:cs="Times New Roman"/>
          <w:bCs/>
        </w:rPr>
        <w:t>25</w:t>
      </w:r>
      <w:r w:rsidRPr="00880FEF">
        <w:rPr>
          <w:rFonts w:ascii="Times New Roman" w:hAnsi="Times New Roman" w:cs="Times New Roman"/>
          <w:bCs/>
        </w:rPr>
        <w:t xml:space="preserve">, </w:t>
      </w:r>
    </w:p>
    <w:p w14:paraId="6DBC54AA" w14:textId="77777777" w:rsidR="00E250E8" w:rsidRPr="00880FEF" w:rsidRDefault="00E250E8" w:rsidP="00385D96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993" w:hanging="426"/>
        <w:contextualSpacing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  <w:bCs/>
        </w:rPr>
        <w:t>minimalna nadziemna intensywność zabudowy – 0,05,</w:t>
      </w:r>
    </w:p>
    <w:p w14:paraId="46C69CF1" w14:textId="55F4CDC8" w:rsidR="001E4DCD" w:rsidRPr="00880FEF" w:rsidRDefault="00E250E8" w:rsidP="00385D96">
      <w:pPr>
        <w:numPr>
          <w:ilvl w:val="0"/>
          <w:numId w:val="14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  <w:bCs/>
        </w:rPr>
        <w:t xml:space="preserve">maksymalna nadziemna intensywność </w:t>
      </w:r>
      <w:r w:rsidR="006C3C2A" w:rsidRPr="00880FEF">
        <w:rPr>
          <w:rFonts w:ascii="Times New Roman" w:hAnsi="Times New Roman" w:cs="Times New Roman"/>
          <w:bCs/>
        </w:rPr>
        <w:t>zabudowy –</w:t>
      </w:r>
      <w:r w:rsidRPr="00880FEF">
        <w:rPr>
          <w:rFonts w:ascii="Times New Roman" w:hAnsi="Times New Roman" w:cs="Times New Roman"/>
          <w:bCs/>
        </w:rPr>
        <w:t xml:space="preserve"> 0,</w:t>
      </w:r>
      <w:r w:rsidR="00D979EC" w:rsidRPr="00880FEF">
        <w:rPr>
          <w:rFonts w:ascii="Times New Roman" w:hAnsi="Times New Roman" w:cs="Times New Roman"/>
          <w:bCs/>
        </w:rPr>
        <w:t>5</w:t>
      </w:r>
      <w:r w:rsidRPr="00880FEF">
        <w:rPr>
          <w:rFonts w:ascii="Times New Roman" w:hAnsi="Times New Roman" w:cs="Times New Roman"/>
          <w:bCs/>
        </w:rPr>
        <w:t>0</w:t>
      </w:r>
      <w:r w:rsidR="001E4DCD" w:rsidRPr="00880FEF">
        <w:rPr>
          <w:rFonts w:ascii="Times New Roman" w:hAnsi="Times New Roman" w:cs="Times New Roman"/>
          <w:bCs/>
        </w:rPr>
        <w:t>,</w:t>
      </w:r>
    </w:p>
    <w:p w14:paraId="6D08F03F" w14:textId="793B4587" w:rsidR="00E250E8" w:rsidRPr="00880FEF" w:rsidRDefault="001E4DCD" w:rsidP="00385D96">
      <w:pPr>
        <w:numPr>
          <w:ilvl w:val="0"/>
          <w:numId w:val="14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  <w:bCs/>
        </w:rPr>
        <w:t xml:space="preserve">maksymalna intensywność zabudowy </w:t>
      </w:r>
      <w:bookmarkEnd w:id="28"/>
      <w:r w:rsidRPr="00880FEF">
        <w:rPr>
          <w:rFonts w:ascii="Times New Roman" w:hAnsi="Times New Roman" w:cs="Times New Roman"/>
          <w:bCs/>
        </w:rPr>
        <w:t>– 0,</w:t>
      </w:r>
      <w:r w:rsidR="008C7A3E">
        <w:rPr>
          <w:rFonts w:ascii="Times New Roman" w:hAnsi="Times New Roman" w:cs="Times New Roman"/>
          <w:bCs/>
        </w:rPr>
        <w:t>75;</w:t>
      </w:r>
    </w:p>
    <w:p w14:paraId="0AF58FB6" w14:textId="28C6BF35" w:rsidR="00E250E8" w:rsidRPr="00880FEF" w:rsidRDefault="00E250E8" w:rsidP="00385D96">
      <w:pPr>
        <w:numPr>
          <w:ilvl w:val="1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trike/>
        </w:rPr>
      </w:pPr>
      <w:r w:rsidRPr="00880FEF">
        <w:rPr>
          <w:rFonts w:ascii="Times New Roman" w:hAnsi="Times New Roman" w:cs="Times New Roman"/>
        </w:rPr>
        <w:t>ustala się następujące gabaryty, usytuowanie, koloryst</w:t>
      </w:r>
      <w:r w:rsidR="009C44F9" w:rsidRPr="00880FEF">
        <w:rPr>
          <w:rFonts w:ascii="Times New Roman" w:hAnsi="Times New Roman" w:cs="Times New Roman"/>
        </w:rPr>
        <w:t>ykę i pokrycie dachu dla budynków</w:t>
      </w:r>
      <w:r w:rsidRPr="00880FEF">
        <w:rPr>
          <w:rFonts w:ascii="Times New Roman" w:hAnsi="Times New Roman" w:cs="Times New Roman"/>
        </w:rPr>
        <w:t xml:space="preserve"> </w:t>
      </w:r>
      <w:r w:rsidR="009507C1" w:rsidRPr="00880FEF">
        <w:rPr>
          <w:rFonts w:ascii="Times New Roman" w:hAnsi="Times New Roman" w:cs="Times New Roman"/>
        </w:rPr>
        <w:t>mieszk</w:t>
      </w:r>
      <w:r w:rsidR="00C45D54" w:rsidRPr="00880FEF">
        <w:rPr>
          <w:rFonts w:ascii="Times New Roman" w:hAnsi="Times New Roman" w:cs="Times New Roman"/>
        </w:rPr>
        <w:t>alnych</w:t>
      </w:r>
      <w:r w:rsidR="009507C1" w:rsidRPr="00880FEF">
        <w:rPr>
          <w:rFonts w:ascii="Times New Roman" w:hAnsi="Times New Roman" w:cs="Times New Roman"/>
        </w:rPr>
        <w:t xml:space="preserve"> jednorodzinnych</w:t>
      </w:r>
      <w:r w:rsidR="00880FEF" w:rsidRPr="00880FEF">
        <w:rPr>
          <w:rFonts w:ascii="Times New Roman" w:hAnsi="Times New Roman" w:cs="Times New Roman"/>
        </w:rPr>
        <w:t xml:space="preserve"> wolnostojących</w:t>
      </w:r>
      <w:r w:rsidR="00AB68FE" w:rsidRPr="00880FEF">
        <w:rPr>
          <w:rFonts w:ascii="Times New Roman" w:hAnsi="Times New Roman" w:cs="Times New Roman"/>
        </w:rPr>
        <w:t>:</w:t>
      </w:r>
    </w:p>
    <w:p w14:paraId="047E0678" w14:textId="77777777" w:rsidR="009507C1" w:rsidRPr="00880FEF" w:rsidRDefault="009507C1" w:rsidP="00385D96">
      <w:pPr>
        <w:numPr>
          <w:ilvl w:val="0"/>
          <w:numId w:val="1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  <w:bCs/>
        </w:rPr>
        <w:t xml:space="preserve">maksymalna wysokość zabudowy - </w:t>
      </w:r>
      <w:r w:rsidRPr="00880FEF">
        <w:rPr>
          <w:rFonts w:ascii="Times New Roman" w:hAnsi="Times New Roman" w:cs="Times New Roman"/>
        </w:rPr>
        <w:t>do 2 kondygnacji nadziemnych (w tym poddasze użytkowe) – 10,0 m,</w:t>
      </w:r>
    </w:p>
    <w:p w14:paraId="71CADE1E" w14:textId="47D7C001" w:rsidR="009507C1" w:rsidRPr="00880FEF" w:rsidRDefault="009507C1" w:rsidP="00385D96">
      <w:pPr>
        <w:numPr>
          <w:ilvl w:val="0"/>
          <w:numId w:val="1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</w:rPr>
        <w:t>dopuszcza się realizacj</w:t>
      </w:r>
      <w:r w:rsidR="00880FEF" w:rsidRPr="00880FEF">
        <w:rPr>
          <w:rFonts w:ascii="Times New Roman" w:hAnsi="Times New Roman" w:cs="Times New Roman"/>
        </w:rPr>
        <w:t>ę</w:t>
      </w:r>
      <w:r w:rsidRPr="00880FEF">
        <w:rPr>
          <w:rFonts w:ascii="Times New Roman" w:hAnsi="Times New Roman" w:cs="Times New Roman"/>
        </w:rPr>
        <w:t xml:space="preserve"> jednej kondygnacji podziemnej,</w:t>
      </w:r>
    </w:p>
    <w:p w14:paraId="0EB80B67" w14:textId="77777777" w:rsidR="009507C1" w:rsidRPr="00880FEF" w:rsidRDefault="009507C1" w:rsidP="00385D96">
      <w:pPr>
        <w:numPr>
          <w:ilvl w:val="0"/>
          <w:numId w:val="1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880FEF">
        <w:rPr>
          <w:rFonts w:ascii="Times New Roman" w:hAnsi="Times New Roman" w:cs="Times New Roman"/>
          <w:shd w:val="clear" w:color="auto" w:fill="FFFFFF"/>
        </w:rPr>
        <w:t xml:space="preserve">usytuowanie głównych kalenic budynków - równolegle lub prostopadle do osi drogi obsługującej działkę budowlaną, </w:t>
      </w:r>
    </w:p>
    <w:p w14:paraId="459A347A" w14:textId="165608AB" w:rsidR="009507C1" w:rsidRPr="00880FEF" w:rsidRDefault="00A36907" w:rsidP="00385D96">
      <w:pPr>
        <w:numPr>
          <w:ilvl w:val="0"/>
          <w:numId w:val="1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761196">
        <w:rPr>
          <w:rFonts w:ascii="Times New Roman" w:hAnsi="Times New Roman" w:cs="Times New Roman"/>
          <w:bCs/>
          <w:shd w:val="clear" w:color="auto" w:fill="FFFFFF"/>
        </w:rPr>
        <w:t xml:space="preserve">dachy dwuspadowe lub wielospadowe o kącie nachylenia połaci dachowych od 20º do 45º, </w:t>
      </w:r>
      <w:r w:rsidRPr="00724955">
        <w:rPr>
          <w:rFonts w:ascii="Times New Roman" w:hAnsi="Times New Roman" w:cs="Times New Roman"/>
          <w:bCs/>
          <w:shd w:val="clear" w:color="auto" w:fill="FFFFFF"/>
        </w:rPr>
        <w:t>kryte dachówką ceramiczną, blachodachówką lub blachą na rąbek stojący</w:t>
      </w:r>
      <w:r>
        <w:rPr>
          <w:rFonts w:ascii="Times New Roman" w:hAnsi="Times New Roman" w:cs="Times New Roman"/>
          <w:bCs/>
          <w:shd w:val="clear" w:color="auto" w:fill="FFFFFF"/>
        </w:rPr>
        <w:t>,</w:t>
      </w:r>
      <w:r w:rsidRPr="00761196">
        <w:rPr>
          <w:rFonts w:ascii="Times New Roman" w:hAnsi="Times New Roman" w:cs="Times New Roman"/>
          <w:bCs/>
          <w:shd w:val="clear" w:color="auto" w:fill="FFFFFF"/>
        </w:rPr>
        <w:t xml:space="preserve"> w </w:t>
      </w:r>
      <w:r w:rsidRPr="00761196">
        <w:rPr>
          <w:rFonts w:ascii="Times New Roman" w:hAnsi="Times New Roman" w:cs="Times New Roman"/>
          <w:bCs/>
        </w:rPr>
        <w:t xml:space="preserve">odcieniach koloru czerwonego, brązowego lub </w:t>
      </w:r>
      <w:r>
        <w:rPr>
          <w:rFonts w:ascii="Times New Roman" w:hAnsi="Times New Roman" w:cs="Times New Roman"/>
          <w:bCs/>
        </w:rPr>
        <w:t>grafitowego</w:t>
      </w:r>
      <w:r w:rsidR="009507C1" w:rsidRPr="00880FEF">
        <w:rPr>
          <w:rFonts w:ascii="Times New Roman" w:hAnsi="Times New Roman" w:cs="Times New Roman"/>
          <w:bCs/>
        </w:rPr>
        <w:t>,</w:t>
      </w:r>
      <w:r w:rsidR="009507C1" w:rsidRPr="00880FEF">
        <w:rPr>
          <w:rFonts w:ascii="Times New Roman" w:hAnsi="Times New Roman" w:cs="Times New Roman"/>
          <w:bCs/>
          <w:shd w:val="clear" w:color="auto" w:fill="FFFFFF"/>
        </w:rPr>
        <w:t xml:space="preserve"> </w:t>
      </w:r>
    </w:p>
    <w:p w14:paraId="47DBFFCA" w14:textId="77777777" w:rsidR="009507C1" w:rsidRPr="00880FEF" w:rsidRDefault="009507C1" w:rsidP="00385D96">
      <w:pPr>
        <w:numPr>
          <w:ilvl w:val="0"/>
          <w:numId w:val="1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880FEF">
        <w:rPr>
          <w:rFonts w:ascii="Times New Roman" w:hAnsi="Times New Roman" w:cs="Times New Roman"/>
          <w:bCs/>
        </w:rPr>
        <w:t>dopuszcza się realizację dachów zielonych</w:t>
      </w:r>
      <w:r w:rsidRPr="00880FEF">
        <w:rPr>
          <w:rFonts w:ascii="Times New Roman" w:hAnsi="Times New Roman" w:cs="Times New Roman"/>
          <w:shd w:val="clear" w:color="auto" w:fill="FFFFFF"/>
        </w:rPr>
        <w:t xml:space="preserve"> o kącie nachylenia połaci dachowej od 10º do 35º,</w:t>
      </w:r>
    </w:p>
    <w:p w14:paraId="5DF0CF8F" w14:textId="77777777" w:rsidR="009507C1" w:rsidRPr="00880FEF" w:rsidRDefault="009507C1" w:rsidP="00385D96">
      <w:pPr>
        <w:numPr>
          <w:ilvl w:val="0"/>
          <w:numId w:val="1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  <w:bCs/>
          <w:shd w:val="clear" w:color="auto" w:fill="FFFFFF"/>
        </w:rPr>
        <w:t>w elewacjach stosować materiały takie jak: cegła, drewno, kamień naturalny, tynki w kolorystyce barw pastelowych</w:t>
      </w:r>
      <w:r w:rsidRPr="00880FEF">
        <w:rPr>
          <w:rFonts w:ascii="Times New Roman" w:hAnsi="Times New Roman" w:cs="Times New Roman"/>
          <w:bCs/>
        </w:rPr>
        <w:t>;</w:t>
      </w:r>
    </w:p>
    <w:p w14:paraId="0183FC75" w14:textId="77777777" w:rsidR="00E250E8" w:rsidRPr="00880FEF" w:rsidRDefault="00E250E8" w:rsidP="00385D96">
      <w:pPr>
        <w:numPr>
          <w:ilvl w:val="1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</w:rPr>
        <w:t>ustala się następujące gabaryty, usytuowanie, kolorystykę i pokrycie dachu dla budynków gospodarczych i garażowych:</w:t>
      </w:r>
    </w:p>
    <w:p w14:paraId="3F78D77D" w14:textId="77777777" w:rsidR="00E250E8" w:rsidRPr="00880FEF" w:rsidRDefault="007C7DB5" w:rsidP="00385D96">
      <w:pPr>
        <w:numPr>
          <w:ilvl w:val="0"/>
          <w:numId w:val="16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  <w:bCs/>
        </w:rPr>
        <w:t>maksymalna wysokość zabudowy – 6</w:t>
      </w:r>
      <w:r w:rsidR="00E250E8" w:rsidRPr="00880FEF">
        <w:rPr>
          <w:rFonts w:ascii="Times New Roman" w:hAnsi="Times New Roman" w:cs="Times New Roman"/>
          <w:bCs/>
        </w:rPr>
        <w:t>,0 m,</w:t>
      </w:r>
    </w:p>
    <w:p w14:paraId="19EFBF17" w14:textId="3FA8D09F" w:rsidR="00E250E8" w:rsidRPr="00880FEF" w:rsidRDefault="00E250E8" w:rsidP="00385D96">
      <w:pPr>
        <w:numPr>
          <w:ilvl w:val="0"/>
          <w:numId w:val="16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  <w:shd w:val="clear" w:color="auto" w:fill="FFFFFF"/>
        </w:rPr>
        <w:t xml:space="preserve">usytuowanie głównych kalenic budynków </w:t>
      </w:r>
      <w:r w:rsidR="001778E9" w:rsidRPr="00880FEF">
        <w:rPr>
          <w:rFonts w:ascii="Times New Roman" w:hAnsi="Times New Roman" w:cs="Times New Roman"/>
          <w:shd w:val="clear" w:color="auto" w:fill="FFFFFF"/>
        </w:rPr>
        <w:t>– równolegle</w:t>
      </w:r>
      <w:r w:rsidR="00811463" w:rsidRPr="00880FEF">
        <w:rPr>
          <w:rFonts w:ascii="Times New Roman" w:hAnsi="Times New Roman" w:cs="Times New Roman"/>
          <w:shd w:val="clear" w:color="auto" w:fill="FFFFFF"/>
        </w:rPr>
        <w:t xml:space="preserve"> lub prostopadle </w:t>
      </w:r>
      <w:r w:rsidR="00AB68FE" w:rsidRPr="00880FEF">
        <w:rPr>
          <w:rFonts w:ascii="Times New Roman" w:hAnsi="Times New Roman" w:cs="Times New Roman"/>
          <w:shd w:val="clear" w:color="auto" w:fill="FFFFFF"/>
        </w:rPr>
        <w:t>osi drogi obsługującej działkę budowlaną</w:t>
      </w:r>
      <w:r w:rsidRPr="00880FEF">
        <w:rPr>
          <w:rFonts w:ascii="Times New Roman" w:hAnsi="Times New Roman" w:cs="Times New Roman"/>
          <w:shd w:val="clear" w:color="auto" w:fill="FFFFFF"/>
        </w:rPr>
        <w:t>,</w:t>
      </w:r>
    </w:p>
    <w:p w14:paraId="1D828AC8" w14:textId="16386D46" w:rsidR="00E250E8" w:rsidRPr="00880FEF" w:rsidRDefault="00A36907" w:rsidP="00385D96">
      <w:pPr>
        <w:numPr>
          <w:ilvl w:val="0"/>
          <w:numId w:val="16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761196">
        <w:rPr>
          <w:rFonts w:ascii="Times New Roman" w:hAnsi="Times New Roman" w:cs="Times New Roman"/>
          <w:bCs/>
          <w:shd w:val="clear" w:color="auto" w:fill="FFFFFF"/>
        </w:rPr>
        <w:t>dachy jednospadowe</w:t>
      </w:r>
      <w:r>
        <w:rPr>
          <w:rFonts w:ascii="Times New Roman" w:hAnsi="Times New Roman" w:cs="Times New Roman"/>
          <w:bCs/>
          <w:shd w:val="clear" w:color="auto" w:fill="FFFFFF"/>
        </w:rPr>
        <w:t xml:space="preserve"> lub </w:t>
      </w:r>
      <w:r w:rsidRPr="00761196">
        <w:rPr>
          <w:rFonts w:ascii="Times New Roman" w:hAnsi="Times New Roman" w:cs="Times New Roman"/>
          <w:bCs/>
          <w:shd w:val="clear" w:color="auto" w:fill="FFFFFF"/>
        </w:rPr>
        <w:t>dwuspadowe</w:t>
      </w:r>
      <w:r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761196">
        <w:rPr>
          <w:rFonts w:ascii="Times New Roman" w:hAnsi="Times New Roman" w:cs="Times New Roman"/>
          <w:bCs/>
          <w:shd w:val="clear" w:color="auto" w:fill="FFFFFF"/>
        </w:rPr>
        <w:t>o kącie nachylenia połaci dachowych od 10º do 45º</w:t>
      </w:r>
      <w:r w:rsidRPr="00761196">
        <w:rPr>
          <w:rFonts w:ascii="Times New Roman" w:hAnsi="Times New Roman" w:cs="Times New Roman"/>
          <w:bCs/>
        </w:rPr>
        <w:t xml:space="preserve">, </w:t>
      </w:r>
      <w:r w:rsidRPr="00724955">
        <w:rPr>
          <w:rFonts w:ascii="Times New Roman" w:hAnsi="Times New Roman" w:cs="Times New Roman"/>
          <w:bCs/>
          <w:shd w:val="clear" w:color="auto" w:fill="FFFFFF"/>
        </w:rPr>
        <w:t>kryte dachówką ceramiczną, blachodachówką lub blachą na rąbek stojący</w:t>
      </w:r>
      <w:r>
        <w:rPr>
          <w:rFonts w:ascii="Times New Roman" w:hAnsi="Times New Roman" w:cs="Times New Roman"/>
          <w:bCs/>
          <w:shd w:val="clear" w:color="auto" w:fill="FFFFFF"/>
        </w:rPr>
        <w:t>,</w:t>
      </w:r>
      <w:r w:rsidRPr="00761196">
        <w:rPr>
          <w:rFonts w:ascii="Times New Roman" w:hAnsi="Times New Roman" w:cs="Times New Roman"/>
          <w:bCs/>
          <w:shd w:val="clear" w:color="auto" w:fill="FFFFFF"/>
        </w:rPr>
        <w:t xml:space="preserve"> w </w:t>
      </w:r>
      <w:r w:rsidRPr="00761196">
        <w:rPr>
          <w:rFonts w:ascii="Times New Roman" w:hAnsi="Times New Roman" w:cs="Times New Roman"/>
          <w:bCs/>
        </w:rPr>
        <w:t xml:space="preserve">odcieniach koloru czerwonego, brązowego lub </w:t>
      </w:r>
      <w:r>
        <w:rPr>
          <w:rFonts w:ascii="Times New Roman" w:hAnsi="Times New Roman" w:cs="Times New Roman"/>
          <w:bCs/>
        </w:rPr>
        <w:t>grafitowego</w:t>
      </w:r>
      <w:r w:rsidR="00E250E8" w:rsidRPr="00880FEF">
        <w:rPr>
          <w:rFonts w:ascii="Times New Roman" w:hAnsi="Times New Roman" w:cs="Times New Roman"/>
          <w:bCs/>
        </w:rPr>
        <w:t>,</w:t>
      </w:r>
    </w:p>
    <w:p w14:paraId="3412E1B0" w14:textId="77777777" w:rsidR="006C2837" w:rsidRPr="00880FEF" w:rsidRDefault="006C2837" w:rsidP="00385D96">
      <w:pPr>
        <w:numPr>
          <w:ilvl w:val="0"/>
          <w:numId w:val="16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  <w:bCs/>
        </w:rPr>
        <w:t>dopuszcza się realizację dachów zielonych</w:t>
      </w:r>
      <w:r w:rsidRPr="00880FEF">
        <w:rPr>
          <w:rFonts w:ascii="Times New Roman" w:hAnsi="Times New Roman" w:cs="Times New Roman"/>
          <w:shd w:val="clear" w:color="auto" w:fill="FFFFFF"/>
        </w:rPr>
        <w:t xml:space="preserve"> o kącie</w:t>
      </w:r>
      <w:r w:rsidR="00451336" w:rsidRPr="00880FEF">
        <w:rPr>
          <w:rFonts w:ascii="Times New Roman" w:hAnsi="Times New Roman" w:cs="Times New Roman"/>
          <w:shd w:val="clear" w:color="auto" w:fill="FFFFFF"/>
        </w:rPr>
        <w:t xml:space="preserve"> nachylenia połaci dachowej od 1</w:t>
      </w:r>
      <w:r w:rsidRPr="00880FEF">
        <w:rPr>
          <w:rFonts w:ascii="Times New Roman" w:hAnsi="Times New Roman" w:cs="Times New Roman"/>
          <w:shd w:val="clear" w:color="auto" w:fill="FFFFFF"/>
        </w:rPr>
        <w:t>0º do 35º</w:t>
      </w:r>
      <w:r w:rsidR="00045C4C" w:rsidRPr="00880FEF">
        <w:rPr>
          <w:rFonts w:ascii="Times New Roman" w:hAnsi="Times New Roman" w:cs="Times New Roman"/>
          <w:shd w:val="clear" w:color="auto" w:fill="FFFFFF"/>
        </w:rPr>
        <w:t>,</w:t>
      </w:r>
    </w:p>
    <w:p w14:paraId="5368FE45" w14:textId="77777777" w:rsidR="00E250E8" w:rsidRPr="006F6528" w:rsidRDefault="00E250E8" w:rsidP="00385D96">
      <w:pPr>
        <w:numPr>
          <w:ilvl w:val="0"/>
          <w:numId w:val="16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880FEF">
        <w:rPr>
          <w:rFonts w:ascii="Times New Roman" w:hAnsi="Times New Roman" w:cs="Times New Roman"/>
          <w:bCs/>
        </w:rPr>
        <w:t xml:space="preserve">w elewacjach stosować materiały takie jak: cegła, drewno, kamień, tynki w kolorystyce barw </w:t>
      </w:r>
      <w:r w:rsidRPr="006F6528">
        <w:rPr>
          <w:rFonts w:ascii="Times New Roman" w:hAnsi="Times New Roman" w:cs="Times New Roman"/>
          <w:bCs/>
        </w:rPr>
        <w:t>pastelowych;</w:t>
      </w:r>
    </w:p>
    <w:p w14:paraId="3F9AAB51" w14:textId="23D61066" w:rsidR="003A3DFA" w:rsidRPr="006F6528" w:rsidRDefault="003A3DFA" w:rsidP="00385D96">
      <w:pPr>
        <w:numPr>
          <w:ilvl w:val="1"/>
          <w:numId w:val="13"/>
        </w:numPr>
        <w:spacing w:after="0" w:line="360" w:lineRule="auto"/>
        <w:ind w:left="567" w:hanging="568"/>
        <w:jc w:val="both"/>
        <w:rPr>
          <w:rFonts w:ascii="Times New Roman" w:hAnsi="Times New Roman" w:cs="Times New Roman"/>
        </w:rPr>
      </w:pPr>
      <w:r w:rsidRPr="006F6528">
        <w:rPr>
          <w:rFonts w:ascii="Times New Roman" w:hAnsi="Times New Roman" w:cs="Times New Roman"/>
        </w:rPr>
        <w:t>ustala się następujące gabaryty, kolorystykę i pokrycie dachu dla wiaty, altany:</w:t>
      </w:r>
    </w:p>
    <w:p w14:paraId="6D4C4DB0" w14:textId="77777777" w:rsidR="003A3DFA" w:rsidRPr="006F6528" w:rsidRDefault="003A3DFA" w:rsidP="00385D96">
      <w:pPr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6F6528">
        <w:rPr>
          <w:rFonts w:ascii="Times New Roman" w:hAnsi="Times New Roman" w:cs="Times New Roman"/>
        </w:rPr>
        <w:t>a)</w:t>
      </w:r>
      <w:r w:rsidRPr="006F6528">
        <w:rPr>
          <w:rFonts w:ascii="Times New Roman" w:hAnsi="Times New Roman" w:cs="Times New Roman"/>
        </w:rPr>
        <w:tab/>
        <w:t xml:space="preserve">maksymalna wysokość zabudowy – 6,0 m, </w:t>
      </w:r>
    </w:p>
    <w:p w14:paraId="3B1A321C" w14:textId="395A2F3C" w:rsidR="003A3DFA" w:rsidRPr="006F6528" w:rsidRDefault="003A3DFA" w:rsidP="00385D96">
      <w:pPr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6F6528">
        <w:rPr>
          <w:rFonts w:ascii="Times New Roman" w:hAnsi="Times New Roman" w:cs="Times New Roman"/>
        </w:rPr>
        <w:t>b)</w:t>
      </w:r>
      <w:r w:rsidRPr="006F6528">
        <w:rPr>
          <w:rFonts w:ascii="Times New Roman" w:hAnsi="Times New Roman" w:cs="Times New Roman"/>
        </w:rPr>
        <w:tab/>
      </w:r>
      <w:r w:rsidR="00A36907" w:rsidRPr="00761196">
        <w:rPr>
          <w:rFonts w:ascii="Times New Roman" w:hAnsi="Times New Roman" w:cs="Times New Roman"/>
        </w:rPr>
        <w:t xml:space="preserve">dachy jednospadowe, dwuspadowe lub wielospadowe o kącie nachylenia połaci dachowych od 10º do 45º, </w:t>
      </w:r>
      <w:r w:rsidR="00A36907" w:rsidRPr="00724955">
        <w:rPr>
          <w:rFonts w:ascii="Times New Roman" w:hAnsi="Times New Roman" w:cs="Times New Roman"/>
          <w:bCs/>
          <w:shd w:val="clear" w:color="auto" w:fill="FFFFFF"/>
        </w:rPr>
        <w:t>kryte dachówką ceramiczną, blachodachówką</w:t>
      </w:r>
      <w:r w:rsidR="00A36907">
        <w:rPr>
          <w:rFonts w:ascii="Times New Roman" w:hAnsi="Times New Roman" w:cs="Times New Roman"/>
          <w:bCs/>
          <w:shd w:val="clear" w:color="auto" w:fill="FFFFFF"/>
        </w:rPr>
        <w:t xml:space="preserve">, </w:t>
      </w:r>
      <w:r w:rsidR="00A36907" w:rsidRPr="00724955">
        <w:rPr>
          <w:rFonts w:ascii="Times New Roman" w:hAnsi="Times New Roman" w:cs="Times New Roman"/>
          <w:bCs/>
          <w:shd w:val="clear" w:color="auto" w:fill="FFFFFF"/>
        </w:rPr>
        <w:t>blachą na rąbek stojący</w:t>
      </w:r>
      <w:r w:rsidR="00A36907" w:rsidRPr="00761196">
        <w:rPr>
          <w:rFonts w:ascii="Times New Roman" w:hAnsi="Times New Roman" w:cs="Times New Roman"/>
        </w:rPr>
        <w:t xml:space="preserve"> lub gontem </w:t>
      </w:r>
      <w:r w:rsidR="00A36907" w:rsidRPr="007E37E3">
        <w:rPr>
          <w:rFonts w:ascii="Times New Roman" w:hAnsi="Times New Roman" w:cs="Times New Roman"/>
        </w:rPr>
        <w:t xml:space="preserve">bitumicznym w odcieniach koloru czerwonego, brązowego lub </w:t>
      </w:r>
      <w:r w:rsidR="00A36907">
        <w:rPr>
          <w:rFonts w:ascii="Times New Roman" w:hAnsi="Times New Roman" w:cs="Times New Roman"/>
        </w:rPr>
        <w:t>grafitowego</w:t>
      </w:r>
      <w:r w:rsidR="00247BF5" w:rsidRPr="006F6528">
        <w:rPr>
          <w:rFonts w:ascii="Times New Roman" w:hAnsi="Times New Roman" w:cs="Times New Roman"/>
        </w:rPr>
        <w:t>;</w:t>
      </w:r>
    </w:p>
    <w:p w14:paraId="08044F20" w14:textId="131D1407" w:rsidR="00247BF5" w:rsidRPr="006F6528" w:rsidRDefault="00A36907" w:rsidP="00385D96">
      <w:pPr>
        <w:numPr>
          <w:ilvl w:val="1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7E37E3">
        <w:rPr>
          <w:rFonts w:ascii="Times New Roman" w:hAnsi="Times New Roman" w:cs="Times New Roman"/>
          <w:bCs/>
        </w:rPr>
        <w:t xml:space="preserve">ustala się maksymalną wysokość zabudowy dla pozostałych obiektów budowlanych – 6,0 m, </w:t>
      </w:r>
      <w:r>
        <w:rPr>
          <w:rFonts w:ascii="Times New Roman" w:hAnsi="Times New Roman" w:cs="Times New Roman"/>
          <w:bCs/>
        </w:rPr>
        <w:br/>
      </w:r>
      <w:r w:rsidRPr="007E37E3">
        <w:rPr>
          <w:rFonts w:ascii="Times New Roman" w:eastAsiaTheme="minorHAnsi" w:hAnsi="Times New Roman" w:cs="Times New Roman"/>
        </w:rPr>
        <w:t>z wyłączeniem urządzeń i obiektów budowlanych infrastruktury elektroenergetycznej, dla których ustala się maksymalną wysokość – 12,0 m</w:t>
      </w:r>
      <w:r w:rsidR="00247BF5" w:rsidRPr="006F6528">
        <w:rPr>
          <w:rFonts w:ascii="Times New Roman" w:hAnsi="Times New Roman" w:cs="Times New Roman"/>
          <w:bCs/>
        </w:rPr>
        <w:t>;</w:t>
      </w:r>
    </w:p>
    <w:p w14:paraId="359407BA" w14:textId="77777777" w:rsidR="00027592" w:rsidRPr="00027592" w:rsidRDefault="00283722" w:rsidP="00385D96">
      <w:pPr>
        <w:numPr>
          <w:ilvl w:val="1"/>
          <w:numId w:val="13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F6528">
        <w:rPr>
          <w:rFonts w:ascii="Times New Roman" w:hAnsi="Times New Roman" w:cs="Times New Roman"/>
          <w:bCs/>
        </w:rPr>
        <w:t>ustala się minimalną powierzchnię działki budowlanej</w:t>
      </w:r>
      <w:r w:rsidR="00027592">
        <w:rPr>
          <w:rFonts w:ascii="Times New Roman" w:hAnsi="Times New Roman" w:cs="Times New Roman"/>
          <w:bCs/>
        </w:rPr>
        <w:t>:</w:t>
      </w:r>
    </w:p>
    <w:p w14:paraId="233D1BC6" w14:textId="5D0CC815" w:rsidR="005C3439" w:rsidRPr="00027592" w:rsidRDefault="00027592" w:rsidP="00027592">
      <w:pPr>
        <w:pStyle w:val="Akapitzlist"/>
        <w:numPr>
          <w:ilvl w:val="0"/>
          <w:numId w:val="3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na terenie 1MNW - 10</w:t>
      </w:r>
      <w:r w:rsidR="00283722" w:rsidRPr="00027592">
        <w:rPr>
          <w:rFonts w:ascii="Times New Roman" w:hAnsi="Times New Roman" w:cs="Times New Roman"/>
          <w:bCs/>
        </w:rPr>
        <w:t>00m</w:t>
      </w:r>
      <w:r w:rsidR="00283722" w:rsidRPr="00027592">
        <w:rPr>
          <w:rFonts w:ascii="Times New Roman" w:hAnsi="Times New Roman" w:cs="Times New Roman"/>
          <w:bCs/>
          <w:vertAlign w:val="superscript"/>
        </w:rPr>
        <w:t>2</w:t>
      </w:r>
      <w:r>
        <w:rPr>
          <w:rFonts w:ascii="Times New Roman" w:hAnsi="Times New Roman" w:cs="Times New Roman"/>
          <w:bCs/>
        </w:rPr>
        <w:t>,</w:t>
      </w:r>
    </w:p>
    <w:p w14:paraId="1036F84F" w14:textId="4EC657EE" w:rsidR="00397D9F" w:rsidRPr="00A36907" w:rsidRDefault="00027592" w:rsidP="00A36907">
      <w:pPr>
        <w:pStyle w:val="Akapitzlist"/>
        <w:numPr>
          <w:ilvl w:val="0"/>
          <w:numId w:val="35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na terenie 2MNW – 800 m</w:t>
      </w:r>
      <w:r>
        <w:rPr>
          <w:rFonts w:ascii="Times New Roman" w:hAnsi="Times New Roman" w:cs="Times New Roman"/>
          <w:bCs/>
          <w:vertAlign w:val="superscript"/>
        </w:rPr>
        <w:t>2</w:t>
      </w:r>
      <w:r>
        <w:rPr>
          <w:rFonts w:ascii="Times New Roman" w:hAnsi="Times New Roman" w:cs="Times New Roman"/>
          <w:bCs/>
        </w:rPr>
        <w:t>.</w:t>
      </w:r>
    </w:p>
    <w:p w14:paraId="7A5F3166" w14:textId="609AB0FE" w:rsidR="0000563C" w:rsidRPr="006F6528" w:rsidRDefault="001F2367" w:rsidP="00385D96">
      <w:pPr>
        <w:autoSpaceDE w:val="0"/>
        <w:autoSpaceDN w:val="0"/>
        <w:adjustRightInd w:val="0"/>
        <w:spacing w:after="0" w:line="360" w:lineRule="auto"/>
        <w:ind w:firstLine="284"/>
        <w:rPr>
          <w:rFonts w:ascii="Times New Roman" w:hAnsi="Times New Roman" w:cs="Times New Roman"/>
        </w:rPr>
      </w:pPr>
      <w:r w:rsidRPr="006F6528">
        <w:rPr>
          <w:rFonts w:ascii="Times New Roman" w:hAnsi="Times New Roman" w:cs="Times New Roman"/>
          <w:b/>
          <w:bCs/>
        </w:rPr>
        <w:t>§ 1</w:t>
      </w:r>
      <w:r w:rsidR="00BD2A39" w:rsidRPr="006F6528">
        <w:rPr>
          <w:rFonts w:ascii="Times New Roman" w:hAnsi="Times New Roman" w:cs="Times New Roman"/>
          <w:b/>
          <w:bCs/>
        </w:rPr>
        <w:t>6</w:t>
      </w:r>
      <w:r w:rsidR="00A2257E" w:rsidRPr="006F6528">
        <w:rPr>
          <w:rFonts w:ascii="Times New Roman" w:hAnsi="Times New Roman" w:cs="Times New Roman"/>
        </w:rPr>
        <w:t>.</w:t>
      </w:r>
      <w:r w:rsidR="00514940" w:rsidRPr="006F6528">
        <w:rPr>
          <w:rFonts w:ascii="Times New Roman" w:hAnsi="Times New Roman" w:cs="Times New Roman"/>
        </w:rPr>
        <w:t xml:space="preserve"> </w:t>
      </w:r>
      <w:r w:rsidR="00511A52" w:rsidRPr="006F6528">
        <w:rPr>
          <w:rFonts w:ascii="Times New Roman" w:hAnsi="Times New Roman" w:cs="Times New Roman"/>
        </w:rPr>
        <w:t>Ustalenia dotyczące zasad zagospodarowania teren</w:t>
      </w:r>
      <w:r w:rsidRPr="006F6528">
        <w:rPr>
          <w:rFonts w:ascii="Times New Roman" w:hAnsi="Times New Roman" w:cs="Times New Roman"/>
        </w:rPr>
        <w:t>u</w:t>
      </w:r>
      <w:r w:rsidR="00511A52" w:rsidRPr="006F6528">
        <w:rPr>
          <w:rFonts w:ascii="Times New Roman" w:hAnsi="Times New Roman" w:cs="Times New Roman"/>
        </w:rPr>
        <w:t xml:space="preserve"> oznaczon</w:t>
      </w:r>
      <w:r w:rsidRPr="006F6528">
        <w:rPr>
          <w:rFonts w:ascii="Times New Roman" w:hAnsi="Times New Roman" w:cs="Times New Roman"/>
        </w:rPr>
        <w:t>ego</w:t>
      </w:r>
      <w:r w:rsidR="00511A52" w:rsidRPr="006F6528">
        <w:rPr>
          <w:rFonts w:ascii="Times New Roman" w:hAnsi="Times New Roman" w:cs="Times New Roman"/>
        </w:rPr>
        <w:t xml:space="preserve"> w planie symbolem K</w:t>
      </w:r>
      <w:r w:rsidR="008250AB" w:rsidRPr="006F6528">
        <w:rPr>
          <w:rFonts w:ascii="Times New Roman" w:hAnsi="Times New Roman" w:cs="Times New Roman"/>
        </w:rPr>
        <w:t>DD</w:t>
      </w:r>
    </w:p>
    <w:p w14:paraId="30F71848" w14:textId="75B5E736" w:rsidR="00511A52" w:rsidRPr="006F6528" w:rsidRDefault="00A2257E" w:rsidP="00385D96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6F6528">
        <w:rPr>
          <w:rFonts w:ascii="Times New Roman" w:hAnsi="Times New Roman" w:cs="Times New Roman"/>
          <w:bCs/>
        </w:rPr>
        <w:t xml:space="preserve">1. </w:t>
      </w:r>
      <w:r w:rsidR="00511A52" w:rsidRPr="006F6528">
        <w:rPr>
          <w:rFonts w:ascii="Times New Roman" w:hAnsi="Times New Roman" w:cs="Times New Roman"/>
          <w:bCs/>
        </w:rPr>
        <w:t>Ustala się zasady zagospodarowania teren</w:t>
      </w:r>
      <w:r w:rsidR="006F6528" w:rsidRPr="006F6528">
        <w:rPr>
          <w:rFonts w:ascii="Times New Roman" w:hAnsi="Times New Roman" w:cs="Times New Roman"/>
          <w:bCs/>
        </w:rPr>
        <w:t>u</w:t>
      </w:r>
      <w:r w:rsidR="00511A52" w:rsidRPr="006F6528">
        <w:rPr>
          <w:rFonts w:ascii="Times New Roman" w:hAnsi="Times New Roman" w:cs="Times New Roman"/>
          <w:bCs/>
        </w:rPr>
        <w:t xml:space="preserve"> oznaczon</w:t>
      </w:r>
      <w:r w:rsidR="006F6528" w:rsidRPr="006F6528">
        <w:rPr>
          <w:rFonts w:ascii="Times New Roman" w:hAnsi="Times New Roman" w:cs="Times New Roman"/>
          <w:bCs/>
        </w:rPr>
        <w:t xml:space="preserve">ego </w:t>
      </w:r>
      <w:r w:rsidR="00511A52" w:rsidRPr="006F6528">
        <w:rPr>
          <w:rFonts w:ascii="Times New Roman" w:hAnsi="Times New Roman" w:cs="Times New Roman"/>
          <w:bCs/>
        </w:rPr>
        <w:t>w planie symbol</w:t>
      </w:r>
      <w:r w:rsidR="006F6528" w:rsidRPr="006F6528">
        <w:rPr>
          <w:rFonts w:ascii="Times New Roman" w:hAnsi="Times New Roman" w:cs="Times New Roman"/>
          <w:bCs/>
        </w:rPr>
        <w:t>em</w:t>
      </w:r>
      <w:r w:rsidR="00511A52" w:rsidRPr="006F6528">
        <w:rPr>
          <w:rFonts w:ascii="Times New Roman" w:hAnsi="Times New Roman" w:cs="Times New Roman"/>
          <w:bCs/>
        </w:rPr>
        <w:t xml:space="preserve"> </w:t>
      </w:r>
      <w:r w:rsidR="00511A52" w:rsidRPr="006F6528">
        <w:rPr>
          <w:rFonts w:ascii="Times New Roman" w:hAnsi="Times New Roman" w:cs="Times New Roman"/>
        </w:rPr>
        <w:t>1K</w:t>
      </w:r>
      <w:r w:rsidR="008250AB" w:rsidRPr="006F6528">
        <w:rPr>
          <w:rFonts w:ascii="Times New Roman" w:hAnsi="Times New Roman" w:cs="Times New Roman"/>
          <w:bCs/>
        </w:rPr>
        <w:t>DD</w:t>
      </w:r>
      <w:r w:rsidR="00511A52" w:rsidRPr="006F6528">
        <w:rPr>
          <w:rFonts w:ascii="Times New Roman" w:hAnsi="Times New Roman" w:cs="Times New Roman"/>
        </w:rPr>
        <w:t>:</w:t>
      </w:r>
    </w:p>
    <w:p w14:paraId="6E8B7BE1" w14:textId="77777777" w:rsidR="00A0558D" w:rsidRPr="00A25228" w:rsidRDefault="00A0558D" w:rsidP="00385D96">
      <w:pPr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A25228">
        <w:rPr>
          <w:rFonts w:ascii="Times New Roman" w:hAnsi="Times New Roman" w:cs="Times New Roman"/>
        </w:rPr>
        <w:t xml:space="preserve">przeznaczenie terenu </w:t>
      </w:r>
      <w:r w:rsidRPr="00A25228">
        <w:rPr>
          <w:rFonts w:ascii="Times New Roman" w:hAnsi="Times New Roman" w:cs="Times New Roman"/>
          <w:bCs/>
        </w:rPr>
        <w:t xml:space="preserve">– </w:t>
      </w:r>
      <w:r w:rsidRPr="00A25228">
        <w:rPr>
          <w:rFonts w:ascii="Times New Roman" w:hAnsi="Times New Roman" w:cs="Times New Roman"/>
        </w:rPr>
        <w:t>teren drogi dojazdowej;</w:t>
      </w:r>
    </w:p>
    <w:p w14:paraId="016D4EDD" w14:textId="5A09DE48" w:rsidR="00E14A7D" w:rsidRPr="00A25228" w:rsidRDefault="00A0558D" w:rsidP="00385D96">
      <w:pPr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bookmarkStart w:id="29" w:name="_Hlk26191085"/>
      <w:r w:rsidRPr="00A25228">
        <w:rPr>
          <w:rFonts w:ascii="Times New Roman" w:hAnsi="Times New Roman" w:cs="Times New Roman"/>
        </w:rPr>
        <w:t>w ramach przeznaczenia terenu dopuszcza się</w:t>
      </w:r>
      <w:r w:rsidR="00A25228" w:rsidRPr="00A25228">
        <w:rPr>
          <w:rFonts w:ascii="Times New Roman" w:hAnsi="Times New Roman" w:cs="Times New Roman"/>
        </w:rPr>
        <w:t xml:space="preserve"> dodatkowo</w:t>
      </w:r>
      <w:r w:rsidRPr="00A25228">
        <w:rPr>
          <w:rFonts w:ascii="Times New Roman" w:hAnsi="Times New Roman" w:cs="Times New Roman"/>
        </w:rPr>
        <w:t xml:space="preserve"> lokalizację:</w:t>
      </w:r>
    </w:p>
    <w:p w14:paraId="5BCDE2D7" w14:textId="12AEC128" w:rsidR="00283F74" w:rsidRPr="00A25228" w:rsidRDefault="00283F74" w:rsidP="00385D96">
      <w:pPr>
        <w:pStyle w:val="Akapitzlist"/>
        <w:numPr>
          <w:ilvl w:val="2"/>
          <w:numId w:val="8"/>
        </w:num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A25228">
        <w:rPr>
          <w:rFonts w:ascii="Times New Roman" w:hAnsi="Times New Roman" w:cs="Times New Roman"/>
        </w:rPr>
        <w:t>sieci i urzą</w:t>
      </w:r>
      <w:r w:rsidR="00A25228" w:rsidRPr="00A25228">
        <w:rPr>
          <w:rFonts w:ascii="Times New Roman" w:hAnsi="Times New Roman" w:cs="Times New Roman"/>
        </w:rPr>
        <w:t>dzeń infrastruktury technicznej,</w:t>
      </w:r>
    </w:p>
    <w:p w14:paraId="04844B58" w14:textId="5534CACF" w:rsidR="00283F74" w:rsidRPr="00A25228" w:rsidRDefault="00283F74" w:rsidP="00385D96">
      <w:pPr>
        <w:pStyle w:val="Akapitzlist"/>
        <w:numPr>
          <w:ilvl w:val="2"/>
          <w:numId w:val="8"/>
        </w:num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A25228">
        <w:rPr>
          <w:rFonts w:ascii="Times New Roman" w:hAnsi="Times New Roman" w:cs="Times New Roman"/>
        </w:rPr>
        <w:t>chodników</w:t>
      </w:r>
      <w:r w:rsidR="00A25228" w:rsidRPr="00A25228">
        <w:rPr>
          <w:rFonts w:ascii="Times New Roman" w:hAnsi="Times New Roman" w:cs="Times New Roman"/>
        </w:rPr>
        <w:t>,</w:t>
      </w:r>
    </w:p>
    <w:p w14:paraId="624B1E66" w14:textId="77777777" w:rsidR="00283F74" w:rsidRPr="00A25228" w:rsidRDefault="00283F74" w:rsidP="00385D96">
      <w:pPr>
        <w:pStyle w:val="Akapitzlist"/>
        <w:numPr>
          <w:ilvl w:val="2"/>
          <w:numId w:val="8"/>
        </w:num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</w:rPr>
      </w:pPr>
      <w:r w:rsidRPr="00A25228">
        <w:rPr>
          <w:rFonts w:ascii="Times New Roman" w:hAnsi="Times New Roman" w:cs="Times New Roman"/>
        </w:rPr>
        <w:t>obiektów małej architektury;</w:t>
      </w:r>
    </w:p>
    <w:p w14:paraId="3FB6EEC2" w14:textId="10C99E0F" w:rsidR="006F6528" w:rsidRPr="00A25228" w:rsidRDefault="006F6528" w:rsidP="00385D96">
      <w:pPr>
        <w:numPr>
          <w:ilvl w:val="1"/>
          <w:numId w:val="8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A25228">
        <w:rPr>
          <w:rFonts w:ascii="Times New Roman" w:hAnsi="Times New Roman" w:cs="Times New Roman"/>
          <w:bCs/>
        </w:rPr>
        <w:t xml:space="preserve">na terenie 1KDD, zgodnie z rysunkiem planu, znajduje się obszar stanowiska archeologicznego AZP 024-055, dla którego obowiązują zasady zagospodarowania zgodnie z </w:t>
      </w:r>
      <w:r w:rsidRPr="00A25228">
        <w:rPr>
          <w:rFonts w:ascii="Times New Roman" w:hAnsi="Times New Roman" w:cs="Times New Roman"/>
        </w:rPr>
        <w:t>§11;</w:t>
      </w:r>
    </w:p>
    <w:p w14:paraId="39AEC6CD" w14:textId="77777777" w:rsidR="00283F74" w:rsidRPr="00A25228" w:rsidRDefault="00283F74" w:rsidP="00385D96">
      <w:pPr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A25228">
        <w:rPr>
          <w:rFonts w:ascii="Times New Roman" w:eastAsiaTheme="minorHAnsi" w:hAnsi="Times New Roman" w:cs="Times New Roman"/>
        </w:rPr>
        <w:t>ustala się maksymalną wysokość urządzeń infrastruktury technicznej – 12,0 m;</w:t>
      </w:r>
    </w:p>
    <w:p w14:paraId="010D7168" w14:textId="77777777" w:rsidR="00283F74" w:rsidRPr="00A25228" w:rsidRDefault="00283F74" w:rsidP="00385D96">
      <w:pPr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A25228">
        <w:rPr>
          <w:rFonts w:ascii="Times New Roman" w:eastAsiaTheme="minorHAnsi" w:hAnsi="Times New Roman" w:cs="Times New Roman"/>
        </w:rPr>
        <w:t xml:space="preserve"> ustala się maksymalną wysokość pozostałych obiektów budowlanych – 6,0 m;</w:t>
      </w:r>
    </w:p>
    <w:p w14:paraId="560B2B86" w14:textId="66426F18" w:rsidR="00283F74" w:rsidRPr="00A25228" w:rsidRDefault="00262EBB" w:rsidP="00385D96">
      <w:pPr>
        <w:numPr>
          <w:ilvl w:val="1"/>
          <w:numId w:val="8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i/>
          <w:iCs/>
        </w:rPr>
      </w:pPr>
      <w:r w:rsidRPr="00A25228">
        <w:rPr>
          <w:rFonts w:ascii="Times New Roman" w:hAnsi="Times New Roman" w:cs="Times New Roman"/>
          <w:bCs/>
          <w:iCs/>
        </w:rPr>
        <w:t>u</w:t>
      </w:r>
      <w:r w:rsidR="00283F74" w:rsidRPr="00A25228">
        <w:rPr>
          <w:rFonts w:ascii="Times New Roman" w:hAnsi="Times New Roman" w:cs="Times New Roman"/>
          <w:bCs/>
          <w:iCs/>
        </w:rPr>
        <w:t xml:space="preserve">stala się szerokość zmienną w liniach rozgraniczających terenu – </w:t>
      </w:r>
      <w:r w:rsidR="00A25228" w:rsidRPr="00A25228">
        <w:rPr>
          <w:rFonts w:ascii="Times New Roman" w:hAnsi="Times New Roman" w:cs="Times New Roman"/>
          <w:bCs/>
          <w:iCs/>
        </w:rPr>
        <w:t>minimum 6,0 m</w:t>
      </w:r>
      <w:r w:rsidR="00283F74" w:rsidRPr="00A25228">
        <w:rPr>
          <w:rFonts w:ascii="Times New Roman" w:hAnsi="Times New Roman" w:cs="Times New Roman"/>
          <w:bCs/>
          <w:iCs/>
        </w:rPr>
        <w:t>, zgodnie z rysunkiem</w:t>
      </w:r>
      <w:r w:rsidR="00A25228" w:rsidRPr="00A25228">
        <w:rPr>
          <w:rFonts w:ascii="Times New Roman" w:hAnsi="Times New Roman" w:cs="Times New Roman"/>
          <w:bCs/>
          <w:iCs/>
        </w:rPr>
        <w:t xml:space="preserve"> planu.</w:t>
      </w:r>
    </w:p>
    <w:bookmarkEnd w:id="29"/>
    <w:p w14:paraId="6A509EAC" w14:textId="123DED01" w:rsidR="00660193" w:rsidRPr="00B23F41" w:rsidRDefault="00660193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B23F41">
        <w:rPr>
          <w:rFonts w:ascii="Times New Roman" w:hAnsi="Times New Roman" w:cs="Times New Roman"/>
          <w:b/>
          <w:bCs/>
        </w:rPr>
        <w:t>§ 1</w:t>
      </w:r>
      <w:r w:rsidR="00BD2A39" w:rsidRPr="00B23F41">
        <w:rPr>
          <w:rFonts w:ascii="Times New Roman" w:hAnsi="Times New Roman" w:cs="Times New Roman"/>
          <w:b/>
          <w:bCs/>
        </w:rPr>
        <w:t>7</w:t>
      </w:r>
      <w:r w:rsidRPr="00B23F41">
        <w:rPr>
          <w:rFonts w:ascii="Times New Roman" w:hAnsi="Times New Roman" w:cs="Times New Roman"/>
          <w:b/>
          <w:bCs/>
        </w:rPr>
        <w:t xml:space="preserve">. </w:t>
      </w:r>
      <w:r w:rsidRPr="00B23F41">
        <w:rPr>
          <w:rFonts w:ascii="Times New Roman" w:hAnsi="Times New Roman" w:cs="Times New Roman"/>
          <w:bCs/>
        </w:rPr>
        <w:t xml:space="preserve">Ustalenia dotyczące zasad zagospodarowania terenu oznaczonego w planie symbolem literowym </w:t>
      </w:r>
      <w:r w:rsidR="00704C20" w:rsidRPr="00B23F41">
        <w:rPr>
          <w:rFonts w:ascii="Times New Roman" w:hAnsi="Times New Roman" w:cs="Times New Roman"/>
          <w:bCs/>
        </w:rPr>
        <w:t>KR</w:t>
      </w:r>
    </w:p>
    <w:p w14:paraId="31E41C0E" w14:textId="13FF4A82" w:rsidR="00660193" w:rsidRPr="00B23F41" w:rsidRDefault="00660193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B23F41">
        <w:rPr>
          <w:rFonts w:ascii="Times New Roman" w:hAnsi="Times New Roman" w:cs="Times New Roman"/>
          <w:bCs/>
        </w:rPr>
        <w:t>1. Ustala się zasady kształtowania zabudowy oraz parametry i wskaźniki zagospodarowania terenu oznaczonego w planie symbolem 1</w:t>
      </w:r>
      <w:r w:rsidR="00704C20" w:rsidRPr="00B23F41">
        <w:rPr>
          <w:rFonts w:ascii="Times New Roman" w:hAnsi="Times New Roman" w:cs="Times New Roman"/>
          <w:bCs/>
        </w:rPr>
        <w:t>KR</w:t>
      </w:r>
      <w:r w:rsidRPr="00B23F41">
        <w:rPr>
          <w:rFonts w:ascii="Times New Roman" w:hAnsi="Times New Roman" w:cs="Times New Roman"/>
          <w:bCs/>
        </w:rPr>
        <w:t>:</w:t>
      </w:r>
    </w:p>
    <w:p w14:paraId="17150A53" w14:textId="17F7F477" w:rsidR="00660193" w:rsidRPr="00B23F41" w:rsidRDefault="00660193" w:rsidP="008766CA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567" w:hanging="567"/>
        <w:rPr>
          <w:rFonts w:ascii="Times New Roman" w:eastAsiaTheme="minorHAnsi" w:hAnsi="Times New Roman" w:cs="Times New Roman"/>
        </w:rPr>
      </w:pPr>
      <w:r w:rsidRPr="00B23F41">
        <w:rPr>
          <w:rFonts w:ascii="Times New Roman" w:eastAsiaTheme="minorHAnsi" w:hAnsi="Times New Roman" w:cs="Times New Roman"/>
        </w:rPr>
        <w:t xml:space="preserve">przeznaczenie terenu – teren </w:t>
      </w:r>
      <w:r w:rsidR="003735B7" w:rsidRPr="00B23F41">
        <w:rPr>
          <w:rFonts w:ascii="Times New Roman" w:eastAsiaTheme="minorHAnsi" w:hAnsi="Times New Roman" w:cs="Times New Roman"/>
        </w:rPr>
        <w:t>komunikacji drogowej wewnętrznej</w:t>
      </w:r>
      <w:r w:rsidRPr="00B23F41">
        <w:rPr>
          <w:rFonts w:ascii="Times New Roman" w:eastAsiaTheme="minorHAnsi" w:hAnsi="Times New Roman" w:cs="Times New Roman"/>
        </w:rPr>
        <w:t>;</w:t>
      </w:r>
    </w:p>
    <w:p w14:paraId="1D39BF56" w14:textId="4ED2CF99" w:rsidR="00660193" w:rsidRPr="00B23F41" w:rsidRDefault="008D1B82" w:rsidP="008766CA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eastAsiaTheme="minorHAnsi" w:hAnsi="Times New Roman" w:cs="Times New Roman"/>
        </w:rPr>
      </w:pPr>
      <w:r w:rsidRPr="00B23F41">
        <w:rPr>
          <w:rFonts w:ascii="Times New Roman" w:eastAsiaTheme="minorHAnsi" w:hAnsi="Times New Roman" w:cs="Times New Roman"/>
        </w:rPr>
        <w:t>w ramach przeznaczenia terenu dopuszcza się</w:t>
      </w:r>
      <w:r w:rsidR="00B23F41" w:rsidRPr="00B23F41">
        <w:rPr>
          <w:rFonts w:ascii="Times New Roman" w:eastAsiaTheme="minorHAnsi" w:hAnsi="Times New Roman" w:cs="Times New Roman"/>
        </w:rPr>
        <w:t xml:space="preserve"> dodatkowo</w:t>
      </w:r>
      <w:r w:rsidRPr="00B23F41">
        <w:rPr>
          <w:rFonts w:ascii="Times New Roman" w:eastAsiaTheme="minorHAnsi" w:hAnsi="Times New Roman" w:cs="Times New Roman"/>
        </w:rPr>
        <w:t xml:space="preserve"> lokalizację:</w:t>
      </w:r>
    </w:p>
    <w:p w14:paraId="59952046" w14:textId="3C3A8736" w:rsidR="00065541" w:rsidRPr="00B23F41" w:rsidRDefault="00065541" w:rsidP="008766CA">
      <w:pPr>
        <w:pStyle w:val="Akapitzlist"/>
        <w:numPr>
          <w:ilvl w:val="2"/>
          <w:numId w:val="31"/>
        </w:num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B23F41">
        <w:rPr>
          <w:rFonts w:ascii="Times New Roman" w:hAnsi="Times New Roman" w:cs="Times New Roman"/>
        </w:rPr>
        <w:t>sieci i urzą</w:t>
      </w:r>
      <w:r w:rsidR="00B23F41" w:rsidRPr="00B23F41">
        <w:rPr>
          <w:rFonts w:ascii="Times New Roman" w:hAnsi="Times New Roman" w:cs="Times New Roman"/>
        </w:rPr>
        <w:t>dzeń infrastruktury technicznej,</w:t>
      </w:r>
    </w:p>
    <w:p w14:paraId="4903F5D8" w14:textId="45474FE0" w:rsidR="00065541" w:rsidRPr="00B23F41" w:rsidRDefault="00065541" w:rsidP="008766CA">
      <w:pPr>
        <w:pStyle w:val="Akapitzlist"/>
        <w:numPr>
          <w:ilvl w:val="2"/>
          <w:numId w:val="31"/>
        </w:num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B23F41">
        <w:rPr>
          <w:rFonts w:ascii="Times New Roman" w:hAnsi="Times New Roman" w:cs="Times New Roman"/>
        </w:rPr>
        <w:t>chodników</w:t>
      </w:r>
      <w:r w:rsidR="00B23F41" w:rsidRPr="00B23F41">
        <w:rPr>
          <w:rFonts w:ascii="Times New Roman" w:hAnsi="Times New Roman" w:cs="Times New Roman"/>
        </w:rPr>
        <w:t>,</w:t>
      </w:r>
    </w:p>
    <w:p w14:paraId="0E586BDB" w14:textId="0CE48DD2" w:rsidR="00065541" w:rsidRPr="00B23F41" w:rsidRDefault="00065541" w:rsidP="008766CA">
      <w:pPr>
        <w:pStyle w:val="Akapitzlist"/>
        <w:numPr>
          <w:ilvl w:val="2"/>
          <w:numId w:val="31"/>
        </w:numPr>
        <w:autoSpaceDE w:val="0"/>
        <w:autoSpaceDN w:val="0"/>
        <w:adjustRightInd w:val="0"/>
        <w:spacing w:after="0" w:line="360" w:lineRule="auto"/>
        <w:ind w:left="993" w:hanging="426"/>
        <w:jc w:val="both"/>
        <w:rPr>
          <w:rFonts w:ascii="Times New Roman" w:hAnsi="Times New Roman" w:cs="Times New Roman"/>
          <w:bCs/>
        </w:rPr>
      </w:pPr>
      <w:r w:rsidRPr="00B23F41">
        <w:rPr>
          <w:rFonts w:ascii="Times New Roman" w:hAnsi="Times New Roman" w:cs="Times New Roman"/>
        </w:rPr>
        <w:t>obiektów małej architektury;</w:t>
      </w:r>
    </w:p>
    <w:p w14:paraId="78696E5F" w14:textId="76B01FA5" w:rsidR="00065541" w:rsidRPr="00B23F41" w:rsidRDefault="00065541" w:rsidP="008766CA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eastAsiaTheme="minorHAnsi" w:hAnsi="Times New Roman" w:cs="Times New Roman"/>
        </w:rPr>
      </w:pPr>
      <w:r w:rsidRPr="00B23F41">
        <w:rPr>
          <w:rFonts w:ascii="Times New Roman" w:eastAsiaTheme="minorHAnsi" w:hAnsi="Times New Roman" w:cs="Times New Roman"/>
        </w:rPr>
        <w:t>ustala się maksymalną wysokość urządzeń infrastruktury technicznej – 12,0 m;</w:t>
      </w:r>
    </w:p>
    <w:p w14:paraId="18CFD19C" w14:textId="0CAC0D0F" w:rsidR="00065541" w:rsidRPr="00B23F41" w:rsidRDefault="00065541" w:rsidP="008766CA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eastAsiaTheme="minorHAnsi" w:hAnsi="Times New Roman" w:cs="Times New Roman"/>
        </w:rPr>
      </w:pPr>
      <w:r w:rsidRPr="00B23F41">
        <w:rPr>
          <w:rFonts w:ascii="Times New Roman" w:eastAsiaTheme="minorHAnsi" w:hAnsi="Times New Roman" w:cs="Times New Roman"/>
        </w:rPr>
        <w:t>ustala się maksymalną wysokość pozostałych obiektów budowlanych – 6,0 m;</w:t>
      </w:r>
    </w:p>
    <w:p w14:paraId="4B872C5B" w14:textId="5BD01FF0" w:rsidR="008D1B82" w:rsidRPr="00B23F41" w:rsidRDefault="00065541" w:rsidP="008766CA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eastAsiaTheme="minorHAnsi" w:hAnsi="Times New Roman" w:cs="Times New Roman"/>
        </w:rPr>
      </w:pPr>
      <w:r w:rsidRPr="00B23F41">
        <w:rPr>
          <w:rFonts w:ascii="Times New Roman" w:eastAsiaTheme="minorHAnsi" w:hAnsi="Times New Roman" w:cs="Times New Roman"/>
        </w:rPr>
        <w:t>u</w:t>
      </w:r>
      <w:r w:rsidRPr="00B23F41">
        <w:rPr>
          <w:rFonts w:ascii="Times New Roman" w:hAnsi="Times New Roman" w:cs="Times New Roman"/>
          <w:bCs/>
          <w:iCs/>
        </w:rPr>
        <w:t>stala się szerokość w liniach rozgraniczających terenu:</w:t>
      </w:r>
      <w:r w:rsidR="00262EBB" w:rsidRPr="00B23F41">
        <w:rPr>
          <w:rFonts w:ascii="Times New Roman" w:hAnsi="Times New Roman" w:cs="Times New Roman"/>
          <w:bCs/>
          <w:iCs/>
        </w:rPr>
        <w:t xml:space="preserve"> </w:t>
      </w:r>
      <w:r w:rsidR="00262EBB" w:rsidRPr="00B23F41">
        <w:rPr>
          <w:rFonts w:ascii="Times New Roman" w:eastAsiaTheme="minorHAnsi" w:hAnsi="Times New Roman" w:cs="Times New Roman"/>
        </w:rPr>
        <w:t xml:space="preserve">– 6,0 m, zgodnie </w:t>
      </w:r>
      <w:r w:rsidR="00312386" w:rsidRPr="00B23F41">
        <w:rPr>
          <w:rFonts w:ascii="Times New Roman" w:eastAsiaTheme="minorHAnsi" w:hAnsi="Times New Roman" w:cs="Times New Roman"/>
        </w:rPr>
        <w:t>z rysunkiem planu</w:t>
      </w:r>
      <w:r w:rsidR="00B23F41" w:rsidRPr="00B23F41">
        <w:rPr>
          <w:rFonts w:ascii="Times New Roman" w:eastAsiaTheme="minorHAnsi" w:hAnsi="Times New Roman" w:cs="Times New Roman"/>
        </w:rPr>
        <w:t>.</w:t>
      </w:r>
    </w:p>
    <w:p w14:paraId="655C8EB6" w14:textId="15DACF98" w:rsidR="00477D94" w:rsidRPr="00B23F41" w:rsidRDefault="00477D94" w:rsidP="00385D96">
      <w:pPr>
        <w:pStyle w:val="Akapitzlist"/>
        <w:spacing w:after="0" w:line="360" w:lineRule="auto"/>
        <w:ind w:left="0" w:firstLine="284"/>
        <w:jc w:val="both"/>
        <w:rPr>
          <w:rFonts w:ascii="Times New Roman" w:hAnsi="Times New Roman" w:cs="Times New Roman"/>
          <w:b/>
          <w:bCs/>
        </w:rPr>
      </w:pPr>
      <w:r w:rsidRPr="00B23F41">
        <w:rPr>
          <w:rFonts w:ascii="Times New Roman" w:hAnsi="Times New Roman" w:cs="Times New Roman"/>
          <w:b/>
          <w:bCs/>
        </w:rPr>
        <w:t>§ 1</w:t>
      </w:r>
      <w:r w:rsidR="007A1F0A">
        <w:rPr>
          <w:rFonts w:ascii="Times New Roman" w:hAnsi="Times New Roman" w:cs="Times New Roman"/>
          <w:b/>
          <w:bCs/>
        </w:rPr>
        <w:t>8</w:t>
      </w:r>
      <w:r w:rsidRPr="00B23F41">
        <w:rPr>
          <w:rFonts w:ascii="Times New Roman" w:hAnsi="Times New Roman" w:cs="Times New Roman"/>
          <w:b/>
          <w:bCs/>
        </w:rPr>
        <w:t>.</w:t>
      </w:r>
      <w:r w:rsidR="00577A01" w:rsidRPr="00B23F41">
        <w:rPr>
          <w:rFonts w:ascii="Times New Roman" w:hAnsi="Times New Roman" w:cs="Times New Roman"/>
          <w:b/>
          <w:bCs/>
        </w:rPr>
        <w:t xml:space="preserve"> </w:t>
      </w:r>
      <w:r w:rsidRPr="00B23F41">
        <w:rPr>
          <w:rFonts w:ascii="Times New Roman" w:hAnsi="Times New Roman" w:cs="Times New Roman"/>
          <w:bCs/>
        </w:rPr>
        <w:t>Ustalenia dotyczące zasad zagospodarowania terenu oznaczonego w planie symbolem literowym ZN</w:t>
      </w:r>
    </w:p>
    <w:p w14:paraId="2ADBC325" w14:textId="77777777" w:rsidR="00C06D48" w:rsidRPr="00B23F41" w:rsidRDefault="00C06D48" w:rsidP="00385D96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</w:rPr>
      </w:pPr>
      <w:r w:rsidRPr="00B23F41">
        <w:rPr>
          <w:rFonts w:ascii="Times New Roman" w:hAnsi="Times New Roman" w:cs="Times New Roman"/>
          <w:bCs/>
        </w:rPr>
        <w:t>1. Ustala się zasady kształtowania zabudowy oraz parametry i wskaźniki zagospodarowania terenu oznaczonego w planie symbolem 1ZN:</w:t>
      </w:r>
    </w:p>
    <w:p w14:paraId="4BDA32EA" w14:textId="77777777" w:rsidR="004548AC" w:rsidRPr="00B23F41" w:rsidRDefault="004548AC" w:rsidP="008766CA">
      <w:pPr>
        <w:pStyle w:val="Akapitzlist"/>
        <w:numPr>
          <w:ilvl w:val="0"/>
          <w:numId w:val="3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B23F41">
        <w:rPr>
          <w:rFonts w:ascii="Times New Roman" w:hAnsi="Times New Roman" w:cs="Times New Roman"/>
          <w:bCs/>
        </w:rPr>
        <w:t>przeznaczenie terenu – teren zieleni naturalnej;</w:t>
      </w:r>
    </w:p>
    <w:p w14:paraId="0CE017FF" w14:textId="34CA54C6" w:rsidR="004548AC" w:rsidRPr="00B23F41" w:rsidRDefault="004548AC" w:rsidP="008766CA">
      <w:pPr>
        <w:pStyle w:val="Akapitzlist"/>
        <w:numPr>
          <w:ilvl w:val="0"/>
          <w:numId w:val="3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</w:rPr>
      </w:pPr>
      <w:r w:rsidRPr="00B23F41">
        <w:rPr>
          <w:rFonts w:ascii="Times New Roman" w:hAnsi="Times New Roman" w:cs="Times New Roman"/>
          <w:bCs/>
        </w:rPr>
        <w:t>ustala się zakaz l</w:t>
      </w:r>
      <w:r w:rsidR="00B23F41" w:rsidRPr="00B23F41">
        <w:rPr>
          <w:rFonts w:ascii="Times New Roman" w:hAnsi="Times New Roman" w:cs="Times New Roman"/>
          <w:bCs/>
        </w:rPr>
        <w:t>okalizacji obiektów budowlanych.</w:t>
      </w:r>
    </w:p>
    <w:p w14:paraId="2BA3C6E0" w14:textId="77777777" w:rsidR="00FB10F0" w:rsidRPr="001F7BAC" w:rsidRDefault="00FB10F0" w:rsidP="00E207E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1F7BAC">
        <w:rPr>
          <w:rFonts w:ascii="Times New Roman" w:hAnsi="Times New Roman" w:cs="Times New Roman"/>
          <w:b/>
        </w:rPr>
        <w:t>POSTANOWIENIA KOŃCOWE</w:t>
      </w:r>
    </w:p>
    <w:p w14:paraId="45114762" w14:textId="63DF8821" w:rsidR="00FB10F0" w:rsidRPr="00B23F41" w:rsidRDefault="0001029E" w:rsidP="0001029E">
      <w:pPr>
        <w:autoSpaceDE w:val="0"/>
        <w:autoSpaceDN w:val="0"/>
        <w:adjustRightInd w:val="0"/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bCs/>
        </w:rPr>
      </w:pPr>
      <w:r w:rsidRPr="00B23F41">
        <w:rPr>
          <w:rFonts w:ascii="Times New Roman" w:hAnsi="Times New Roman" w:cs="Times New Roman"/>
          <w:b/>
          <w:bCs/>
        </w:rPr>
        <w:t xml:space="preserve">§ </w:t>
      </w:r>
      <w:r w:rsidR="00A75B8C" w:rsidRPr="00B23F41">
        <w:rPr>
          <w:rFonts w:ascii="Times New Roman" w:hAnsi="Times New Roman" w:cs="Times New Roman"/>
          <w:b/>
          <w:bCs/>
        </w:rPr>
        <w:t>1</w:t>
      </w:r>
      <w:r w:rsidR="007A1F0A">
        <w:rPr>
          <w:rFonts w:ascii="Times New Roman" w:hAnsi="Times New Roman" w:cs="Times New Roman"/>
          <w:b/>
          <w:bCs/>
        </w:rPr>
        <w:t>9</w:t>
      </w:r>
      <w:r w:rsidRPr="00B23F41">
        <w:rPr>
          <w:rFonts w:ascii="Times New Roman" w:hAnsi="Times New Roman" w:cs="Times New Roman"/>
          <w:b/>
          <w:bCs/>
        </w:rPr>
        <w:t>.</w:t>
      </w:r>
      <w:r w:rsidRPr="00B23F41">
        <w:rPr>
          <w:rFonts w:ascii="Times New Roman" w:hAnsi="Times New Roman" w:cs="Times New Roman"/>
          <w:bCs/>
        </w:rPr>
        <w:t xml:space="preserve"> 1. </w:t>
      </w:r>
      <w:r w:rsidR="00FB10F0" w:rsidRPr="00B23F41">
        <w:rPr>
          <w:rFonts w:ascii="Times New Roman" w:hAnsi="Times New Roman" w:cs="Times New Roman"/>
          <w:bCs/>
        </w:rPr>
        <w:t xml:space="preserve">Wykonanie uchwały powierza się </w:t>
      </w:r>
      <w:r w:rsidR="008148DE" w:rsidRPr="00B23F41">
        <w:rPr>
          <w:rFonts w:ascii="Times New Roman" w:hAnsi="Times New Roman" w:cs="Times New Roman"/>
          <w:bCs/>
        </w:rPr>
        <w:t xml:space="preserve">Burmistrzowi </w:t>
      </w:r>
      <w:r w:rsidR="00C509A4" w:rsidRPr="00B23F41">
        <w:rPr>
          <w:rFonts w:ascii="Times New Roman" w:hAnsi="Times New Roman" w:cs="Times New Roman"/>
          <w:bCs/>
        </w:rPr>
        <w:t>Miasta i Gminy Miłomłyn</w:t>
      </w:r>
      <w:r w:rsidR="00B121BD" w:rsidRPr="00B23F41">
        <w:rPr>
          <w:rFonts w:ascii="Times New Roman" w:hAnsi="Times New Roman" w:cs="Times New Roman"/>
          <w:bCs/>
        </w:rPr>
        <w:t>.</w:t>
      </w:r>
    </w:p>
    <w:p w14:paraId="42EC436F" w14:textId="77777777" w:rsidR="00FB10F0" w:rsidRPr="00B23F41" w:rsidRDefault="0001029E" w:rsidP="00385D96">
      <w:pPr>
        <w:autoSpaceDE w:val="0"/>
        <w:autoSpaceDN w:val="0"/>
        <w:adjustRightInd w:val="0"/>
        <w:spacing w:after="0" w:line="360" w:lineRule="auto"/>
        <w:ind w:firstLine="284"/>
        <w:contextualSpacing/>
        <w:jc w:val="both"/>
        <w:rPr>
          <w:rFonts w:ascii="Times New Roman" w:hAnsi="Times New Roman" w:cs="Times New Roman"/>
          <w:bCs/>
        </w:rPr>
      </w:pPr>
      <w:r w:rsidRPr="00B23F41">
        <w:rPr>
          <w:rFonts w:ascii="Times New Roman" w:hAnsi="Times New Roman" w:cs="Times New Roman"/>
          <w:bCs/>
        </w:rPr>
        <w:t xml:space="preserve">2. </w:t>
      </w:r>
      <w:r w:rsidR="00FB10F0" w:rsidRPr="00B23F41">
        <w:rPr>
          <w:rFonts w:ascii="Times New Roman" w:hAnsi="Times New Roman" w:cs="Times New Roman"/>
          <w:bCs/>
        </w:rPr>
        <w:t>Uchwała wchodzi w życie po upływie 14 dni od daty jej ogłoszenia w Dzienniku Urzędowym Województwa Warmińsko</w:t>
      </w:r>
      <w:r w:rsidR="00A64AC3" w:rsidRPr="00B23F41">
        <w:rPr>
          <w:rFonts w:ascii="Times New Roman" w:hAnsi="Times New Roman" w:cs="Times New Roman"/>
          <w:bCs/>
        </w:rPr>
        <w:t xml:space="preserve"> </w:t>
      </w:r>
      <w:r w:rsidR="00FB10F0" w:rsidRPr="00B23F41">
        <w:rPr>
          <w:rFonts w:ascii="Times New Roman" w:hAnsi="Times New Roman" w:cs="Times New Roman"/>
          <w:bCs/>
        </w:rPr>
        <w:t>-</w:t>
      </w:r>
      <w:r w:rsidR="00A64AC3" w:rsidRPr="00B23F41">
        <w:rPr>
          <w:rFonts w:ascii="Times New Roman" w:hAnsi="Times New Roman" w:cs="Times New Roman"/>
          <w:bCs/>
        </w:rPr>
        <w:t xml:space="preserve"> </w:t>
      </w:r>
      <w:r w:rsidR="00FB10F0" w:rsidRPr="00B23F41">
        <w:rPr>
          <w:rFonts w:ascii="Times New Roman" w:hAnsi="Times New Roman" w:cs="Times New Roman"/>
          <w:bCs/>
        </w:rPr>
        <w:t>Mazurskiego.</w:t>
      </w:r>
    </w:p>
    <w:p w14:paraId="4899616A" w14:textId="77777777" w:rsidR="00FB10F0" w:rsidRPr="00B23F41" w:rsidRDefault="00FB10F0" w:rsidP="004027A2">
      <w:pPr>
        <w:tabs>
          <w:tab w:val="left" w:pos="284"/>
          <w:tab w:val="left" w:pos="426"/>
        </w:tabs>
        <w:spacing w:after="0" w:line="360" w:lineRule="auto"/>
        <w:jc w:val="right"/>
        <w:rPr>
          <w:rFonts w:ascii="Times New Roman" w:hAnsi="Times New Roman" w:cs="Times New Roman"/>
          <w:bCs/>
        </w:rPr>
      </w:pPr>
      <w:r w:rsidRPr="00B23F41">
        <w:rPr>
          <w:rFonts w:ascii="Times New Roman" w:hAnsi="Times New Roman" w:cs="Times New Roman"/>
          <w:bCs/>
        </w:rPr>
        <w:t xml:space="preserve">Przewodniczący </w:t>
      </w:r>
      <w:r w:rsidR="008148DE" w:rsidRPr="00B23F41">
        <w:rPr>
          <w:rFonts w:ascii="Times New Roman" w:hAnsi="Times New Roman" w:cs="Times New Roman"/>
          <w:bCs/>
        </w:rPr>
        <w:t>Rady Miejskiej</w:t>
      </w:r>
    </w:p>
    <w:sectPr w:rsidR="00FB10F0" w:rsidRPr="00B23F41" w:rsidSect="00FD750D">
      <w:headerReference w:type="default" r:id="rId8"/>
      <w:footerReference w:type="default" r:id="rId9"/>
      <w:type w:val="continuous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A5257" w14:textId="77777777" w:rsidR="00433D72" w:rsidRDefault="00433D72">
      <w:pPr>
        <w:spacing w:after="0" w:line="240" w:lineRule="auto"/>
      </w:pPr>
      <w:r>
        <w:separator/>
      </w:r>
    </w:p>
  </w:endnote>
  <w:endnote w:type="continuationSeparator" w:id="0">
    <w:p w14:paraId="0E1E78C7" w14:textId="77777777" w:rsidR="00433D72" w:rsidRDefault="00433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8179711"/>
      <w:docPartObj>
        <w:docPartGallery w:val="Page Numbers (Bottom of Page)"/>
        <w:docPartUnique/>
      </w:docPartObj>
    </w:sdtPr>
    <w:sdtContent>
      <w:p w14:paraId="2A60D678" w14:textId="77777777" w:rsidR="00DB6550" w:rsidRDefault="00701727">
        <w:pPr>
          <w:pStyle w:val="Stopka"/>
          <w:jc w:val="right"/>
        </w:pPr>
        <w:r w:rsidRPr="00A64AC3">
          <w:rPr>
            <w:rFonts w:ascii="Times New Roman" w:hAnsi="Times New Roman" w:cs="Times New Roman"/>
          </w:rPr>
          <w:fldChar w:fldCharType="begin"/>
        </w:r>
        <w:r w:rsidR="00DB6550" w:rsidRPr="00A64AC3">
          <w:rPr>
            <w:rFonts w:ascii="Times New Roman" w:hAnsi="Times New Roman" w:cs="Times New Roman"/>
          </w:rPr>
          <w:instrText>PAGE   \* MERGEFORMAT</w:instrText>
        </w:r>
        <w:r w:rsidRPr="00A64AC3">
          <w:rPr>
            <w:rFonts w:ascii="Times New Roman" w:hAnsi="Times New Roman" w:cs="Times New Roman"/>
          </w:rPr>
          <w:fldChar w:fldCharType="separate"/>
        </w:r>
        <w:r w:rsidR="00397D9F">
          <w:rPr>
            <w:rFonts w:ascii="Times New Roman" w:hAnsi="Times New Roman" w:cs="Times New Roman"/>
            <w:noProof/>
          </w:rPr>
          <w:t>10</w:t>
        </w:r>
        <w:r w:rsidRPr="00A64AC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0108EC9" w14:textId="77777777" w:rsidR="00DB6550" w:rsidRDefault="00DB65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DD973" w14:textId="77777777" w:rsidR="00433D72" w:rsidRDefault="00433D72">
      <w:pPr>
        <w:spacing w:after="0" w:line="240" w:lineRule="auto"/>
      </w:pPr>
      <w:r>
        <w:separator/>
      </w:r>
    </w:p>
  </w:footnote>
  <w:footnote w:type="continuationSeparator" w:id="0">
    <w:p w14:paraId="39C29BDC" w14:textId="77777777" w:rsidR="00433D72" w:rsidRDefault="00433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14CCC" w14:textId="298BD54D" w:rsidR="00DB6550" w:rsidRPr="00116A05" w:rsidRDefault="00DB6550" w:rsidP="00585794">
    <w:pPr>
      <w:pStyle w:val="Nagwek"/>
      <w:jc w:val="right"/>
      <w:rPr>
        <w:rFonts w:ascii="Times New Roman" w:hAnsi="Times New Roman" w:cs="Times New Roman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C0E"/>
    <w:multiLevelType w:val="hybridMultilevel"/>
    <w:tmpl w:val="059A56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1004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613B3"/>
    <w:multiLevelType w:val="multilevel"/>
    <w:tmpl w:val="C08E86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b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B991717"/>
    <w:multiLevelType w:val="multilevel"/>
    <w:tmpl w:val="BC0A777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295217E"/>
    <w:multiLevelType w:val="hybridMultilevel"/>
    <w:tmpl w:val="2D94EAC0"/>
    <w:lvl w:ilvl="0" w:tplc="6068DBD8">
      <w:start w:val="1"/>
      <w:numFmt w:val="lowerLetter"/>
      <w:lvlText w:val="%1)"/>
      <w:lvlJc w:val="left"/>
      <w:pPr>
        <w:ind w:left="136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14A82106"/>
    <w:multiLevelType w:val="hybridMultilevel"/>
    <w:tmpl w:val="596297A6"/>
    <w:lvl w:ilvl="0" w:tplc="04150011">
      <w:start w:val="1"/>
      <w:numFmt w:val="decimal"/>
      <w:lvlText w:val="%1)"/>
      <w:lvlJc w:val="left"/>
      <w:pPr>
        <w:ind w:left="776" w:hanging="360"/>
      </w:pPr>
    </w:lvl>
    <w:lvl w:ilvl="1" w:tplc="04150019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5" w15:restartNumberingAfterBreak="0">
    <w:nsid w:val="164161DD"/>
    <w:multiLevelType w:val="hybridMultilevel"/>
    <w:tmpl w:val="31CCE23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3D3B87"/>
    <w:multiLevelType w:val="multilevel"/>
    <w:tmpl w:val="780CC4F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b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1F6F29CE"/>
    <w:multiLevelType w:val="multilevel"/>
    <w:tmpl w:val="A7AAC0D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i w:val="0"/>
        <w:iCs w:val="0"/>
        <w:strike w:val="0"/>
        <w:color w:val="auto"/>
        <w:sz w:val="22"/>
        <w:szCs w:val="24"/>
      </w:rPr>
    </w:lvl>
    <w:lvl w:ilvl="2">
      <w:start w:val="1"/>
      <w:numFmt w:val="lowerLetter"/>
      <w:lvlText w:val="%3)"/>
      <w:lvlJc w:val="left"/>
      <w:pPr>
        <w:ind w:left="1353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  <w:b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20621366"/>
    <w:multiLevelType w:val="hybridMultilevel"/>
    <w:tmpl w:val="CD1E990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4631C5F"/>
    <w:multiLevelType w:val="multilevel"/>
    <w:tmpl w:val="B106A266"/>
    <w:lvl w:ilvl="0">
      <w:start w:val="1"/>
      <w:numFmt w:val="decimal"/>
      <w:pStyle w:val="MICHAL1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pStyle w:val="MICHAL10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/>
      </w:rPr>
    </w:lvl>
    <w:lvl w:ilvl="2">
      <w:start w:val="1"/>
      <w:numFmt w:val="lowerLetter"/>
      <w:pStyle w:val="MICHALa"/>
      <w:lvlText w:val="%3)"/>
      <w:lvlJc w:val="right"/>
      <w:pPr>
        <w:tabs>
          <w:tab w:val="num" w:pos="606"/>
        </w:tabs>
        <w:ind w:left="606" w:hanging="180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26CE7974"/>
    <w:multiLevelType w:val="hybridMultilevel"/>
    <w:tmpl w:val="5106A726"/>
    <w:lvl w:ilvl="0" w:tplc="7802426A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304F58"/>
    <w:multiLevelType w:val="multilevel"/>
    <w:tmpl w:val="BE78BAC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b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2A816438"/>
    <w:multiLevelType w:val="multilevel"/>
    <w:tmpl w:val="5352ECE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b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B504FDA"/>
    <w:multiLevelType w:val="multilevel"/>
    <w:tmpl w:val="6EBED70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368D73CD"/>
    <w:multiLevelType w:val="multilevel"/>
    <w:tmpl w:val="BC0A777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3B2E0FAC"/>
    <w:multiLevelType w:val="hybridMultilevel"/>
    <w:tmpl w:val="5874DC62"/>
    <w:lvl w:ilvl="0" w:tplc="51C219D4">
      <w:start w:val="1"/>
      <w:numFmt w:val="lowerLetter"/>
      <w:lvlText w:val="%1)"/>
      <w:lvlJc w:val="left"/>
      <w:pPr>
        <w:ind w:left="14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24" w:hanging="360"/>
      </w:pPr>
    </w:lvl>
    <w:lvl w:ilvl="2" w:tplc="0415001B" w:tentative="1">
      <w:start w:val="1"/>
      <w:numFmt w:val="lowerRoman"/>
      <w:lvlText w:val="%3."/>
      <w:lvlJc w:val="right"/>
      <w:pPr>
        <w:ind w:left="2844" w:hanging="180"/>
      </w:pPr>
    </w:lvl>
    <w:lvl w:ilvl="3" w:tplc="0415000F" w:tentative="1">
      <w:start w:val="1"/>
      <w:numFmt w:val="decimal"/>
      <w:lvlText w:val="%4."/>
      <w:lvlJc w:val="left"/>
      <w:pPr>
        <w:ind w:left="3564" w:hanging="360"/>
      </w:pPr>
    </w:lvl>
    <w:lvl w:ilvl="4" w:tplc="04150019" w:tentative="1">
      <w:start w:val="1"/>
      <w:numFmt w:val="lowerLetter"/>
      <w:lvlText w:val="%5."/>
      <w:lvlJc w:val="left"/>
      <w:pPr>
        <w:ind w:left="4284" w:hanging="360"/>
      </w:pPr>
    </w:lvl>
    <w:lvl w:ilvl="5" w:tplc="0415001B" w:tentative="1">
      <w:start w:val="1"/>
      <w:numFmt w:val="lowerRoman"/>
      <w:lvlText w:val="%6."/>
      <w:lvlJc w:val="right"/>
      <w:pPr>
        <w:ind w:left="5004" w:hanging="180"/>
      </w:pPr>
    </w:lvl>
    <w:lvl w:ilvl="6" w:tplc="0415000F" w:tentative="1">
      <w:start w:val="1"/>
      <w:numFmt w:val="decimal"/>
      <w:lvlText w:val="%7."/>
      <w:lvlJc w:val="left"/>
      <w:pPr>
        <w:ind w:left="5724" w:hanging="360"/>
      </w:pPr>
    </w:lvl>
    <w:lvl w:ilvl="7" w:tplc="04150019" w:tentative="1">
      <w:start w:val="1"/>
      <w:numFmt w:val="lowerLetter"/>
      <w:lvlText w:val="%8."/>
      <w:lvlJc w:val="left"/>
      <w:pPr>
        <w:ind w:left="6444" w:hanging="360"/>
      </w:pPr>
    </w:lvl>
    <w:lvl w:ilvl="8" w:tplc="0415001B" w:tentative="1">
      <w:start w:val="1"/>
      <w:numFmt w:val="lowerRoman"/>
      <w:lvlText w:val="%9."/>
      <w:lvlJc w:val="right"/>
      <w:pPr>
        <w:ind w:left="7164" w:hanging="180"/>
      </w:pPr>
    </w:lvl>
  </w:abstractNum>
  <w:abstractNum w:abstractNumId="16" w15:restartNumberingAfterBreak="0">
    <w:nsid w:val="3CBA787D"/>
    <w:multiLevelType w:val="hybridMultilevel"/>
    <w:tmpl w:val="C0249ADC"/>
    <w:lvl w:ilvl="0" w:tplc="755CB88C">
      <w:start w:val="1"/>
      <w:numFmt w:val="decimal"/>
      <w:lvlText w:val="%1)"/>
      <w:lvlJc w:val="left"/>
      <w:pPr>
        <w:ind w:left="360" w:hanging="360"/>
      </w:pPr>
      <w:rPr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F11039"/>
    <w:multiLevelType w:val="multilevel"/>
    <w:tmpl w:val="D0BAF03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decimal"/>
      <w:lvlText w:val="%2)"/>
      <w:lvlJc w:val="left"/>
      <w:pPr>
        <w:ind w:left="502" w:hanging="360"/>
      </w:pPr>
      <w:rPr>
        <w:rFonts w:ascii="Times New Roman" w:hAnsi="Times New Roman" w:cs="Times New Roman" w:hint="default"/>
        <w:b w:val="0"/>
        <w:bCs/>
        <w:sz w:val="22"/>
        <w:szCs w:val="24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  <w:b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3EF04263"/>
    <w:multiLevelType w:val="hybridMultilevel"/>
    <w:tmpl w:val="32FEC9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C5FD9"/>
    <w:multiLevelType w:val="multilevel"/>
    <w:tmpl w:val="AD62FC5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b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4FAC4A99"/>
    <w:multiLevelType w:val="hybridMultilevel"/>
    <w:tmpl w:val="5E460B78"/>
    <w:lvl w:ilvl="0" w:tplc="44C0DDD8">
      <w:start w:val="1"/>
      <w:numFmt w:val="decimal"/>
      <w:lvlText w:val="%1)"/>
      <w:lvlJc w:val="left"/>
      <w:pPr>
        <w:ind w:left="1004" w:hanging="360"/>
      </w:pPr>
      <w:rPr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FD61D50"/>
    <w:multiLevelType w:val="hybridMultilevel"/>
    <w:tmpl w:val="63B818D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057370"/>
    <w:multiLevelType w:val="hybridMultilevel"/>
    <w:tmpl w:val="DE7489C2"/>
    <w:lvl w:ilvl="0" w:tplc="748ECDDC">
      <w:start w:val="1"/>
      <w:numFmt w:val="lowerLetter"/>
      <w:lvlText w:val="%1)"/>
      <w:lvlJc w:val="left"/>
      <w:pPr>
        <w:ind w:left="77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3" w15:restartNumberingAfterBreak="0">
    <w:nsid w:val="55833E07"/>
    <w:multiLevelType w:val="multilevel"/>
    <w:tmpl w:val="ABA2D2F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lowerLetter"/>
      <w:lvlText w:val="%3)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56A24A75"/>
    <w:multiLevelType w:val="hybridMultilevel"/>
    <w:tmpl w:val="16EC9F88"/>
    <w:lvl w:ilvl="0" w:tplc="8C0C1E08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7F23388"/>
    <w:multiLevelType w:val="multilevel"/>
    <w:tmpl w:val="AB4AA07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5D484F1C"/>
    <w:multiLevelType w:val="multilevel"/>
    <w:tmpl w:val="340ADAD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  <w:b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27" w15:restartNumberingAfterBreak="0">
    <w:nsid w:val="5E616699"/>
    <w:multiLevelType w:val="hybridMultilevel"/>
    <w:tmpl w:val="2A126D8A"/>
    <w:lvl w:ilvl="0" w:tplc="C002AF36">
      <w:start w:val="1"/>
      <w:numFmt w:val="lowerLetter"/>
      <w:lvlText w:val="%1)"/>
      <w:lvlJc w:val="left"/>
      <w:pPr>
        <w:ind w:left="1068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44" w:hanging="360"/>
      </w:pPr>
    </w:lvl>
    <w:lvl w:ilvl="2" w:tplc="0415001B">
      <w:start w:val="1"/>
      <w:numFmt w:val="lowerRoman"/>
      <w:lvlText w:val="%3."/>
      <w:lvlJc w:val="right"/>
      <w:pPr>
        <w:ind w:left="1864" w:hanging="180"/>
      </w:pPr>
    </w:lvl>
    <w:lvl w:ilvl="3" w:tplc="0415000F" w:tentative="1">
      <w:start w:val="1"/>
      <w:numFmt w:val="decimal"/>
      <w:lvlText w:val="%4."/>
      <w:lvlJc w:val="left"/>
      <w:pPr>
        <w:ind w:left="2584" w:hanging="360"/>
      </w:pPr>
    </w:lvl>
    <w:lvl w:ilvl="4" w:tplc="04150019" w:tentative="1">
      <w:start w:val="1"/>
      <w:numFmt w:val="lowerLetter"/>
      <w:lvlText w:val="%5."/>
      <w:lvlJc w:val="left"/>
      <w:pPr>
        <w:ind w:left="3304" w:hanging="360"/>
      </w:pPr>
    </w:lvl>
    <w:lvl w:ilvl="5" w:tplc="0415001B" w:tentative="1">
      <w:start w:val="1"/>
      <w:numFmt w:val="lowerRoman"/>
      <w:lvlText w:val="%6."/>
      <w:lvlJc w:val="right"/>
      <w:pPr>
        <w:ind w:left="4024" w:hanging="180"/>
      </w:pPr>
    </w:lvl>
    <w:lvl w:ilvl="6" w:tplc="0415000F" w:tentative="1">
      <w:start w:val="1"/>
      <w:numFmt w:val="decimal"/>
      <w:lvlText w:val="%7."/>
      <w:lvlJc w:val="left"/>
      <w:pPr>
        <w:ind w:left="4744" w:hanging="360"/>
      </w:pPr>
    </w:lvl>
    <w:lvl w:ilvl="7" w:tplc="04150019" w:tentative="1">
      <w:start w:val="1"/>
      <w:numFmt w:val="lowerLetter"/>
      <w:lvlText w:val="%8."/>
      <w:lvlJc w:val="left"/>
      <w:pPr>
        <w:ind w:left="5464" w:hanging="360"/>
      </w:pPr>
    </w:lvl>
    <w:lvl w:ilvl="8" w:tplc="0415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28" w15:restartNumberingAfterBreak="0">
    <w:nsid w:val="66134436"/>
    <w:multiLevelType w:val="multilevel"/>
    <w:tmpl w:val="A30A498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68D75C19"/>
    <w:multiLevelType w:val="hybridMultilevel"/>
    <w:tmpl w:val="F2EA9A00"/>
    <w:lvl w:ilvl="0" w:tplc="8CAAE324">
      <w:start w:val="1"/>
      <w:numFmt w:val="lowerLetter"/>
      <w:lvlText w:val="%1)"/>
      <w:lvlJc w:val="left"/>
      <w:pPr>
        <w:ind w:left="1068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144" w:hanging="360"/>
      </w:pPr>
    </w:lvl>
    <w:lvl w:ilvl="2" w:tplc="0415001B" w:tentative="1">
      <w:start w:val="1"/>
      <w:numFmt w:val="lowerRoman"/>
      <w:lvlText w:val="%3."/>
      <w:lvlJc w:val="right"/>
      <w:pPr>
        <w:ind w:left="1864" w:hanging="180"/>
      </w:pPr>
    </w:lvl>
    <w:lvl w:ilvl="3" w:tplc="0415000F" w:tentative="1">
      <w:start w:val="1"/>
      <w:numFmt w:val="decimal"/>
      <w:lvlText w:val="%4."/>
      <w:lvlJc w:val="left"/>
      <w:pPr>
        <w:ind w:left="2584" w:hanging="360"/>
      </w:pPr>
    </w:lvl>
    <w:lvl w:ilvl="4" w:tplc="04150019" w:tentative="1">
      <w:start w:val="1"/>
      <w:numFmt w:val="lowerLetter"/>
      <w:lvlText w:val="%5."/>
      <w:lvlJc w:val="left"/>
      <w:pPr>
        <w:ind w:left="3304" w:hanging="360"/>
      </w:pPr>
    </w:lvl>
    <w:lvl w:ilvl="5" w:tplc="0415001B" w:tentative="1">
      <w:start w:val="1"/>
      <w:numFmt w:val="lowerRoman"/>
      <w:lvlText w:val="%6."/>
      <w:lvlJc w:val="right"/>
      <w:pPr>
        <w:ind w:left="4024" w:hanging="180"/>
      </w:pPr>
    </w:lvl>
    <w:lvl w:ilvl="6" w:tplc="0415000F" w:tentative="1">
      <w:start w:val="1"/>
      <w:numFmt w:val="decimal"/>
      <w:lvlText w:val="%7."/>
      <w:lvlJc w:val="left"/>
      <w:pPr>
        <w:ind w:left="4744" w:hanging="360"/>
      </w:pPr>
    </w:lvl>
    <w:lvl w:ilvl="7" w:tplc="04150019" w:tentative="1">
      <w:start w:val="1"/>
      <w:numFmt w:val="lowerLetter"/>
      <w:lvlText w:val="%8."/>
      <w:lvlJc w:val="left"/>
      <w:pPr>
        <w:ind w:left="5464" w:hanging="360"/>
      </w:pPr>
    </w:lvl>
    <w:lvl w:ilvl="8" w:tplc="0415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30" w15:restartNumberingAfterBreak="0">
    <w:nsid w:val="69327E11"/>
    <w:multiLevelType w:val="multilevel"/>
    <w:tmpl w:val="94CA80A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 w:hint="default"/>
        <w:b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6C943BE1"/>
    <w:multiLevelType w:val="hybridMultilevel"/>
    <w:tmpl w:val="FE3E2D78"/>
    <w:lvl w:ilvl="0" w:tplc="A93842C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DB1CA1"/>
    <w:multiLevelType w:val="hybridMultilevel"/>
    <w:tmpl w:val="574A3320"/>
    <w:lvl w:ilvl="0" w:tplc="26F62A4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DE0B79"/>
    <w:multiLevelType w:val="multilevel"/>
    <w:tmpl w:val="DF62551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Arial" w:eastAsia="Times New Roman" w:hAnsi="Arial" w:cs="Arial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75E815AC"/>
    <w:multiLevelType w:val="hybridMultilevel"/>
    <w:tmpl w:val="AD3EA4BA"/>
    <w:lvl w:ilvl="0" w:tplc="15281512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7604441">
    <w:abstractNumId w:val="28"/>
  </w:num>
  <w:num w:numId="2" w16cid:durableId="1535540299">
    <w:abstractNumId w:val="25"/>
  </w:num>
  <w:num w:numId="3" w16cid:durableId="140393510">
    <w:abstractNumId w:val="33"/>
  </w:num>
  <w:num w:numId="4" w16cid:durableId="1631747102">
    <w:abstractNumId w:val="23"/>
  </w:num>
  <w:num w:numId="5" w16cid:durableId="2131824526">
    <w:abstractNumId w:val="30"/>
  </w:num>
  <w:num w:numId="6" w16cid:durableId="1937708082">
    <w:abstractNumId w:val="9"/>
  </w:num>
  <w:num w:numId="7" w16cid:durableId="505942273">
    <w:abstractNumId w:val="17"/>
  </w:num>
  <w:num w:numId="8" w16cid:durableId="1138911091">
    <w:abstractNumId w:val="26"/>
  </w:num>
  <w:num w:numId="9" w16cid:durableId="1360818744">
    <w:abstractNumId w:val="31"/>
  </w:num>
  <w:num w:numId="10" w16cid:durableId="1557080942">
    <w:abstractNumId w:val="32"/>
  </w:num>
  <w:num w:numId="11" w16cid:durableId="1123116211">
    <w:abstractNumId w:val="15"/>
  </w:num>
  <w:num w:numId="12" w16cid:durableId="1356076065">
    <w:abstractNumId w:val="16"/>
  </w:num>
  <w:num w:numId="13" w16cid:durableId="1672638119">
    <w:abstractNumId w:val="7"/>
  </w:num>
  <w:num w:numId="14" w16cid:durableId="509836802">
    <w:abstractNumId w:val="3"/>
  </w:num>
  <w:num w:numId="15" w16cid:durableId="85855399">
    <w:abstractNumId w:val="27"/>
  </w:num>
  <w:num w:numId="16" w16cid:durableId="811599085">
    <w:abstractNumId w:val="29"/>
  </w:num>
  <w:num w:numId="17" w16cid:durableId="1115371722">
    <w:abstractNumId w:val="24"/>
  </w:num>
  <w:num w:numId="18" w16cid:durableId="841965697">
    <w:abstractNumId w:val="10"/>
  </w:num>
  <w:num w:numId="19" w16cid:durableId="2134059424">
    <w:abstractNumId w:val="14"/>
  </w:num>
  <w:num w:numId="20" w16cid:durableId="225141441">
    <w:abstractNumId w:val="2"/>
  </w:num>
  <w:num w:numId="21" w16cid:durableId="799034719">
    <w:abstractNumId w:val="13"/>
  </w:num>
  <w:num w:numId="22" w16cid:durableId="1270813989">
    <w:abstractNumId w:val="19"/>
  </w:num>
  <w:num w:numId="23" w16cid:durableId="262299578">
    <w:abstractNumId w:val="6"/>
  </w:num>
  <w:num w:numId="24" w16cid:durableId="1346516025">
    <w:abstractNumId w:val="11"/>
  </w:num>
  <w:num w:numId="25" w16cid:durableId="1911311839">
    <w:abstractNumId w:val="34"/>
  </w:num>
  <w:num w:numId="26" w16cid:durableId="1867791323">
    <w:abstractNumId w:val="12"/>
  </w:num>
  <w:num w:numId="27" w16cid:durableId="1494181060">
    <w:abstractNumId w:val="1"/>
  </w:num>
  <w:num w:numId="28" w16cid:durableId="1702390747">
    <w:abstractNumId w:val="21"/>
  </w:num>
  <w:num w:numId="29" w16cid:durableId="186065088">
    <w:abstractNumId w:val="4"/>
  </w:num>
  <w:num w:numId="30" w16cid:durableId="1067535573">
    <w:abstractNumId w:val="5"/>
  </w:num>
  <w:num w:numId="31" w16cid:durableId="970095041">
    <w:abstractNumId w:val="0"/>
  </w:num>
  <w:num w:numId="32" w16cid:durableId="673144847">
    <w:abstractNumId w:val="20"/>
  </w:num>
  <w:num w:numId="33" w16cid:durableId="772407950">
    <w:abstractNumId w:val="8"/>
  </w:num>
  <w:num w:numId="34" w16cid:durableId="688331879">
    <w:abstractNumId w:val="18"/>
  </w:num>
  <w:num w:numId="35" w16cid:durableId="2120252377">
    <w:abstractNumId w:val="2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C4D"/>
    <w:rsid w:val="00001E1C"/>
    <w:rsid w:val="00004848"/>
    <w:rsid w:val="000052B2"/>
    <w:rsid w:val="0000552C"/>
    <w:rsid w:val="0000563C"/>
    <w:rsid w:val="00005ED5"/>
    <w:rsid w:val="000074C7"/>
    <w:rsid w:val="000078ED"/>
    <w:rsid w:val="000101A3"/>
    <w:rsid w:val="0001029E"/>
    <w:rsid w:val="000105C6"/>
    <w:rsid w:val="000126B8"/>
    <w:rsid w:val="00012ABE"/>
    <w:rsid w:val="000132C0"/>
    <w:rsid w:val="00013679"/>
    <w:rsid w:val="00015986"/>
    <w:rsid w:val="000161FB"/>
    <w:rsid w:val="00016899"/>
    <w:rsid w:val="000179F5"/>
    <w:rsid w:val="00017B19"/>
    <w:rsid w:val="0002239D"/>
    <w:rsid w:val="000223CA"/>
    <w:rsid w:val="0002299D"/>
    <w:rsid w:val="00022E33"/>
    <w:rsid w:val="000230D4"/>
    <w:rsid w:val="00024A8A"/>
    <w:rsid w:val="0002547A"/>
    <w:rsid w:val="000254AE"/>
    <w:rsid w:val="0002552B"/>
    <w:rsid w:val="0002624D"/>
    <w:rsid w:val="00027592"/>
    <w:rsid w:val="00027A25"/>
    <w:rsid w:val="00027D22"/>
    <w:rsid w:val="00030889"/>
    <w:rsid w:val="00030BD5"/>
    <w:rsid w:val="00032E67"/>
    <w:rsid w:val="000333DF"/>
    <w:rsid w:val="00036597"/>
    <w:rsid w:val="00036B75"/>
    <w:rsid w:val="00036BA4"/>
    <w:rsid w:val="00036E8B"/>
    <w:rsid w:val="000402B3"/>
    <w:rsid w:val="0004130E"/>
    <w:rsid w:val="00042DAA"/>
    <w:rsid w:val="00043042"/>
    <w:rsid w:val="000437DB"/>
    <w:rsid w:val="00043BEC"/>
    <w:rsid w:val="000441FA"/>
    <w:rsid w:val="0004452C"/>
    <w:rsid w:val="000456FE"/>
    <w:rsid w:val="00045C4C"/>
    <w:rsid w:val="000472FA"/>
    <w:rsid w:val="00047D80"/>
    <w:rsid w:val="0005025C"/>
    <w:rsid w:val="00051C04"/>
    <w:rsid w:val="000521FF"/>
    <w:rsid w:val="00052AC9"/>
    <w:rsid w:val="000539B7"/>
    <w:rsid w:val="00054A32"/>
    <w:rsid w:val="00056BD6"/>
    <w:rsid w:val="00057D10"/>
    <w:rsid w:val="00061C17"/>
    <w:rsid w:val="00062756"/>
    <w:rsid w:val="00065541"/>
    <w:rsid w:val="00066C6B"/>
    <w:rsid w:val="0006780F"/>
    <w:rsid w:val="00067AD6"/>
    <w:rsid w:val="00071B48"/>
    <w:rsid w:val="000750BA"/>
    <w:rsid w:val="00075199"/>
    <w:rsid w:val="00075E4B"/>
    <w:rsid w:val="00076C4A"/>
    <w:rsid w:val="00077B1A"/>
    <w:rsid w:val="0008022B"/>
    <w:rsid w:val="0008028D"/>
    <w:rsid w:val="0008315D"/>
    <w:rsid w:val="00083549"/>
    <w:rsid w:val="00086250"/>
    <w:rsid w:val="00086A7D"/>
    <w:rsid w:val="00086DB6"/>
    <w:rsid w:val="0008740A"/>
    <w:rsid w:val="000907FA"/>
    <w:rsid w:val="000915B4"/>
    <w:rsid w:val="00095011"/>
    <w:rsid w:val="000955F8"/>
    <w:rsid w:val="0009568E"/>
    <w:rsid w:val="0009761E"/>
    <w:rsid w:val="000A0382"/>
    <w:rsid w:val="000A0E97"/>
    <w:rsid w:val="000A130F"/>
    <w:rsid w:val="000A3FE3"/>
    <w:rsid w:val="000A4D36"/>
    <w:rsid w:val="000A5107"/>
    <w:rsid w:val="000A6195"/>
    <w:rsid w:val="000A7EE2"/>
    <w:rsid w:val="000A7F39"/>
    <w:rsid w:val="000B0193"/>
    <w:rsid w:val="000B084D"/>
    <w:rsid w:val="000B1722"/>
    <w:rsid w:val="000B2823"/>
    <w:rsid w:val="000B5019"/>
    <w:rsid w:val="000B7F6F"/>
    <w:rsid w:val="000C0FA8"/>
    <w:rsid w:val="000C191F"/>
    <w:rsid w:val="000C1F61"/>
    <w:rsid w:val="000C2B53"/>
    <w:rsid w:val="000C35ED"/>
    <w:rsid w:val="000C4657"/>
    <w:rsid w:val="000C654D"/>
    <w:rsid w:val="000C716B"/>
    <w:rsid w:val="000C787F"/>
    <w:rsid w:val="000D109B"/>
    <w:rsid w:val="000D1C6C"/>
    <w:rsid w:val="000D25E2"/>
    <w:rsid w:val="000D29AE"/>
    <w:rsid w:val="000D2BC8"/>
    <w:rsid w:val="000D7433"/>
    <w:rsid w:val="000E0385"/>
    <w:rsid w:val="000E18B8"/>
    <w:rsid w:val="000E22ED"/>
    <w:rsid w:val="000E307A"/>
    <w:rsid w:val="000E3448"/>
    <w:rsid w:val="000E4511"/>
    <w:rsid w:val="000E77DE"/>
    <w:rsid w:val="000F0C7A"/>
    <w:rsid w:val="000F24DB"/>
    <w:rsid w:val="000F29F0"/>
    <w:rsid w:val="000F2A6A"/>
    <w:rsid w:val="000F3ADB"/>
    <w:rsid w:val="000F3FDE"/>
    <w:rsid w:val="000F4066"/>
    <w:rsid w:val="000F421F"/>
    <w:rsid w:val="000F4365"/>
    <w:rsid w:val="000F6183"/>
    <w:rsid w:val="000F67B0"/>
    <w:rsid w:val="000F71AC"/>
    <w:rsid w:val="000F71D6"/>
    <w:rsid w:val="000F7353"/>
    <w:rsid w:val="000F77C9"/>
    <w:rsid w:val="001004C0"/>
    <w:rsid w:val="00101698"/>
    <w:rsid w:val="001019FC"/>
    <w:rsid w:val="00101DD6"/>
    <w:rsid w:val="00102F56"/>
    <w:rsid w:val="00104642"/>
    <w:rsid w:val="001065D0"/>
    <w:rsid w:val="00106B39"/>
    <w:rsid w:val="00107BF4"/>
    <w:rsid w:val="001112EF"/>
    <w:rsid w:val="0011161A"/>
    <w:rsid w:val="00111B6B"/>
    <w:rsid w:val="00112DB2"/>
    <w:rsid w:val="001137BB"/>
    <w:rsid w:val="001140C3"/>
    <w:rsid w:val="001143D4"/>
    <w:rsid w:val="00114D21"/>
    <w:rsid w:val="00115C7C"/>
    <w:rsid w:val="00116A05"/>
    <w:rsid w:val="0011747F"/>
    <w:rsid w:val="001203C8"/>
    <w:rsid w:val="0012051E"/>
    <w:rsid w:val="00120AEE"/>
    <w:rsid w:val="00121D7F"/>
    <w:rsid w:val="00121F75"/>
    <w:rsid w:val="0012385A"/>
    <w:rsid w:val="0012421C"/>
    <w:rsid w:val="001243BF"/>
    <w:rsid w:val="00124D20"/>
    <w:rsid w:val="00125C13"/>
    <w:rsid w:val="0012633B"/>
    <w:rsid w:val="0012668A"/>
    <w:rsid w:val="00126BBD"/>
    <w:rsid w:val="00126F48"/>
    <w:rsid w:val="00127645"/>
    <w:rsid w:val="001277BB"/>
    <w:rsid w:val="001306B8"/>
    <w:rsid w:val="00130C9F"/>
    <w:rsid w:val="00130D04"/>
    <w:rsid w:val="00132807"/>
    <w:rsid w:val="001331DD"/>
    <w:rsid w:val="00133C4B"/>
    <w:rsid w:val="00134483"/>
    <w:rsid w:val="00134D6B"/>
    <w:rsid w:val="00135370"/>
    <w:rsid w:val="0013570C"/>
    <w:rsid w:val="00135E0D"/>
    <w:rsid w:val="00142E8C"/>
    <w:rsid w:val="00143CBC"/>
    <w:rsid w:val="001451E6"/>
    <w:rsid w:val="001457E8"/>
    <w:rsid w:val="00146E1D"/>
    <w:rsid w:val="00146E80"/>
    <w:rsid w:val="00147DF1"/>
    <w:rsid w:val="00150F00"/>
    <w:rsid w:val="0015278F"/>
    <w:rsid w:val="00153D51"/>
    <w:rsid w:val="00155ABA"/>
    <w:rsid w:val="00155C44"/>
    <w:rsid w:val="0015654C"/>
    <w:rsid w:val="00157523"/>
    <w:rsid w:val="00161A9B"/>
    <w:rsid w:val="001627DA"/>
    <w:rsid w:val="00162B3A"/>
    <w:rsid w:val="00163978"/>
    <w:rsid w:val="0016420F"/>
    <w:rsid w:val="001642AB"/>
    <w:rsid w:val="001653BC"/>
    <w:rsid w:val="00165762"/>
    <w:rsid w:val="00165942"/>
    <w:rsid w:val="00167089"/>
    <w:rsid w:val="00167934"/>
    <w:rsid w:val="00170299"/>
    <w:rsid w:val="00170F01"/>
    <w:rsid w:val="00174406"/>
    <w:rsid w:val="001778E9"/>
    <w:rsid w:val="00177FBD"/>
    <w:rsid w:val="00180F3C"/>
    <w:rsid w:val="001823F9"/>
    <w:rsid w:val="00182869"/>
    <w:rsid w:val="00183CBF"/>
    <w:rsid w:val="00183DBB"/>
    <w:rsid w:val="00185026"/>
    <w:rsid w:val="00185F8C"/>
    <w:rsid w:val="00186CB6"/>
    <w:rsid w:val="00186F00"/>
    <w:rsid w:val="0019216B"/>
    <w:rsid w:val="0019375E"/>
    <w:rsid w:val="00196282"/>
    <w:rsid w:val="001966A4"/>
    <w:rsid w:val="00196818"/>
    <w:rsid w:val="001A2B62"/>
    <w:rsid w:val="001A3F78"/>
    <w:rsid w:val="001A6526"/>
    <w:rsid w:val="001B0240"/>
    <w:rsid w:val="001B1EDD"/>
    <w:rsid w:val="001B2BA8"/>
    <w:rsid w:val="001B3038"/>
    <w:rsid w:val="001B33A3"/>
    <w:rsid w:val="001B39D4"/>
    <w:rsid w:val="001B4FCA"/>
    <w:rsid w:val="001B51D5"/>
    <w:rsid w:val="001B59F9"/>
    <w:rsid w:val="001B6E23"/>
    <w:rsid w:val="001C0771"/>
    <w:rsid w:val="001C142C"/>
    <w:rsid w:val="001C4CA3"/>
    <w:rsid w:val="001C53D5"/>
    <w:rsid w:val="001D14BE"/>
    <w:rsid w:val="001D1984"/>
    <w:rsid w:val="001D1E6D"/>
    <w:rsid w:val="001D4422"/>
    <w:rsid w:val="001D5059"/>
    <w:rsid w:val="001D5229"/>
    <w:rsid w:val="001D59CE"/>
    <w:rsid w:val="001D6E9E"/>
    <w:rsid w:val="001D7195"/>
    <w:rsid w:val="001E00E4"/>
    <w:rsid w:val="001E0BA0"/>
    <w:rsid w:val="001E12FE"/>
    <w:rsid w:val="001E1324"/>
    <w:rsid w:val="001E21A3"/>
    <w:rsid w:val="001E34C2"/>
    <w:rsid w:val="001E4DCD"/>
    <w:rsid w:val="001E5231"/>
    <w:rsid w:val="001E65AE"/>
    <w:rsid w:val="001E67B8"/>
    <w:rsid w:val="001E6ADA"/>
    <w:rsid w:val="001E7297"/>
    <w:rsid w:val="001E7F43"/>
    <w:rsid w:val="001F090D"/>
    <w:rsid w:val="001F2367"/>
    <w:rsid w:val="001F24CF"/>
    <w:rsid w:val="001F2A16"/>
    <w:rsid w:val="001F3761"/>
    <w:rsid w:val="001F531C"/>
    <w:rsid w:val="001F58E4"/>
    <w:rsid w:val="001F6420"/>
    <w:rsid w:val="001F7BAC"/>
    <w:rsid w:val="00201213"/>
    <w:rsid w:val="002013B4"/>
    <w:rsid w:val="00201C1F"/>
    <w:rsid w:val="00203702"/>
    <w:rsid w:val="00203CD4"/>
    <w:rsid w:val="00203ECD"/>
    <w:rsid w:val="00206B7B"/>
    <w:rsid w:val="00206C63"/>
    <w:rsid w:val="00207892"/>
    <w:rsid w:val="00210B5D"/>
    <w:rsid w:val="002117D3"/>
    <w:rsid w:val="00212679"/>
    <w:rsid w:val="002128A0"/>
    <w:rsid w:val="00212D88"/>
    <w:rsid w:val="0021378A"/>
    <w:rsid w:val="002140D8"/>
    <w:rsid w:val="0021506A"/>
    <w:rsid w:val="00215390"/>
    <w:rsid w:val="00216AC8"/>
    <w:rsid w:val="00217B96"/>
    <w:rsid w:val="00222BE5"/>
    <w:rsid w:val="0022331D"/>
    <w:rsid w:val="00223BE0"/>
    <w:rsid w:val="00224C89"/>
    <w:rsid w:val="00225671"/>
    <w:rsid w:val="00226276"/>
    <w:rsid w:val="00230282"/>
    <w:rsid w:val="00234B47"/>
    <w:rsid w:val="00234B8B"/>
    <w:rsid w:val="00236060"/>
    <w:rsid w:val="00236104"/>
    <w:rsid w:val="00237773"/>
    <w:rsid w:val="00240CA3"/>
    <w:rsid w:val="00243405"/>
    <w:rsid w:val="002434A6"/>
    <w:rsid w:val="0024460A"/>
    <w:rsid w:val="00245D0B"/>
    <w:rsid w:val="00247BF5"/>
    <w:rsid w:val="002509AE"/>
    <w:rsid w:val="0025203C"/>
    <w:rsid w:val="00252259"/>
    <w:rsid w:val="00252B97"/>
    <w:rsid w:val="00252EF1"/>
    <w:rsid w:val="00253207"/>
    <w:rsid w:val="00253F8A"/>
    <w:rsid w:val="00255178"/>
    <w:rsid w:val="00256546"/>
    <w:rsid w:val="0025673B"/>
    <w:rsid w:val="00256D57"/>
    <w:rsid w:val="002611C4"/>
    <w:rsid w:val="0026140A"/>
    <w:rsid w:val="00261526"/>
    <w:rsid w:val="00261766"/>
    <w:rsid w:val="00261A07"/>
    <w:rsid w:val="002620D7"/>
    <w:rsid w:val="00262EBB"/>
    <w:rsid w:val="00264420"/>
    <w:rsid w:val="0026698D"/>
    <w:rsid w:val="00270296"/>
    <w:rsid w:val="002726EC"/>
    <w:rsid w:val="002807F1"/>
    <w:rsid w:val="0028118E"/>
    <w:rsid w:val="002825F9"/>
    <w:rsid w:val="00282690"/>
    <w:rsid w:val="00282F81"/>
    <w:rsid w:val="00283722"/>
    <w:rsid w:val="002837BB"/>
    <w:rsid w:val="00283F74"/>
    <w:rsid w:val="002842C0"/>
    <w:rsid w:val="00284B67"/>
    <w:rsid w:val="0028753C"/>
    <w:rsid w:val="002878E9"/>
    <w:rsid w:val="00287E1D"/>
    <w:rsid w:val="00290D2F"/>
    <w:rsid w:val="00291B3A"/>
    <w:rsid w:val="0029218F"/>
    <w:rsid w:val="00292955"/>
    <w:rsid w:val="00293620"/>
    <w:rsid w:val="00294A8A"/>
    <w:rsid w:val="00295363"/>
    <w:rsid w:val="00296502"/>
    <w:rsid w:val="00296EAA"/>
    <w:rsid w:val="00297664"/>
    <w:rsid w:val="00297BAE"/>
    <w:rsid w:val="002A17DC"/>
    <w:rsid w:val="002A3FD6"/>
    <w:rsid w:val="002A4468"/>
    <w:rsid w:val="002A501B"/>
    <w:rsid w:val="002A56E1"/>
    <w:rsid w:val="002A5AAF"/>
    <w:rsid w:val="002A61DD"/>
    <w:rsid w:val="002A6234"/>
    <w:rsid w:val="002A7BED"/>
    <w:rsid w:val="002A7CCC"/>
    <w:rsid w:val="002A7EB2"/>
    <w:rsid w:val="002B05E5"/>
    <w:rsid w:val="002B075D"/>
    <w:rsid w:val="002B09BE"/>
    <w:rsid w:val="002B11F3"/>
    <w:rsid w:val="002B13ED"/>
    <w:rsid w:val="002B51A5"/>
    <w:rsid w:val="002B5446"/>
    <w:rsid w:val="002B6B89"/>
    <w:rsid w:val="002B7556"/>
    <w:rsid w:val="002C0443"/>
    <w:rsid w:val="002C2351"/>
    <w:rsid w:val="002C6F8E"/>
    <w:rsid w:val="002D12A1"/>
    <w:rsid w:val="002D1702"/>
    <w:rsid w:val="002D1E55"/>
    <w:rsid w:val="002D2C91"/>
    <w:rsid w:val="002D41EF"/>
    <w:rsid w:val="002D4690"/>
    <w:rsid w:val="002D4C85"/>
    <w:rsid w:val="002D6C96"/>
    <w:rsid w:val="002E07D6"/>
    <w:rsid w:val="002E08B9"/>
    <w:rsid w:val="002E0F95"/>
    <w:rsid w:val="002E163A"/>
    <w:rsid w:val="002E3F53"/>
    <w:rsid w:val="002E49DD"/>
    <w:rsid w:val="002E5CFF"/>
    <w:rsid w:val="002E6003"/>
    <w:rsid w:val="002E6CE6"/>
    <w:rsid w:val="002F0D6E"/>
    <w:rsid w:val="002F151C"/>
    <w:rsid w:val="002F1E36"/>
    <w:rsid w:val="002F2B51"/>
    <w:rsid w:val="002F2F3B"/>
    <w:rsid w:val="002F40CD"/>
    <w:rsid w:val="002F4DE4"/>
    <w:rsid w:val="002F599D"/>
    <w:rsid w:val="002F5A96"/>
    <w:rsid w:val="002F6566"/>
    <w:rsid w:val="002F74C3"/>
    <w:rsid w:val="002F7D1A"/>
    <w:rsid w:val="003017A8"/>
    <w:rsid w:val="00301922"/>
    <w:rsid w:val="00301BE2"/>
    <w:rsid w:val="003024C9"/>
    <w:rsid w:val="00303EAD"/>
    <w:rsid w:val="003047FC"/>
    <w:rsid w:val="00304B06"/>
    <w:rsid w:val="00305477"/>
    <w:rsid w:val="00305BDF"/>
    <w:rsid w:val="00305FFE"/>
    <w:rsid w:val="00307C0D"/>
    <w:rsid w:val="00307D3F"/>
    <w:rsid w:val="00310B25"/>
    <w:rsid w:val="00311510"/>
    <w:rsid w:val="00312386"/>
    <w:rsid w:val="0031275A"/>
    <w:rsid w:val="003129F5"/>
    <w:rsid w:val="00313471"/>
    <w:rsid w:val="003154DE"/>
    <w:rsid w:val="0031625D"/>
    <w:rsid w:val="0031637C"/>
    <w:rsid w:val="003169A1"/>
    <w:rsid w:val="00317042"/>
    <w:rsid w:val="003200E1"/>
    <w:rsid w:val="00320337"/>
    <w:rsid w:val="00322312"/>
    <w:rsid w:val="0032258C"/>
    <w:rsid w:val="003253AE"/>
    <w:rsid w:val="0032564B"/>
    <w:rsid w:val="00325A2C"/>
    <w:rsid w:val="00326AA2"/>
    <w:rsid w:val="00326DD4"/>
    <w:rsid w:val="00327644"/>
    <w:rsid w:val="00334449"/>
    <w:rsid w:val="003350C6"/>
    <w:rsid w:val="00335E17"/>
    <w:rsid w:val="00337582"/>
    <w:rsid w:val="00337634"/>
    <w:rsid w:val="003377F1"/>
    <w:rsid w:val="003379C8"/>
    <w:rsid w:val="003445ED"/>
    <w:rsid w:val="003447C8"/>
    <w:rsid w:val="0034574C"/>
    <w:rsid w:val="003459AB"/>
    <w:rsid w:val="003474D5"/>
    <w:rsid w:val="00350921"/>
    <w:rsid w:val="0035157D"/>
    <w:rsid w:val="00352601"/>
    <w:rsid w:val="0035361D"/>
    <w:rsid w:val="00353CD5"/>
    <w:rsid w:val="00353DBC"/>
    <w:rsid w:val="00355EFB"/>
    <w:rsid w:val="00356A91"/>
    <w:rsid w:val="00356B21"/>
    <w:rsid w:val="00356D0B"/>
    <w:rsid w:val="00357115"/>
    <w:rsid w:val="00360CD2"/>
    <w:rsid w:val="00362E9E"/>
    <w:rsid w:val="00363B98"/>
    <w:rsid w:val="003640EC"/>
    <w:rsid w:val="003645E5"/>
    <w:rsid w:val="00364F6B"/>
    <w:rsid w:val="003669E0"/>
    <w:rsid w:val="003705A0"/>
    <w:rsid w:val="0037203D"/>
    <w:rsid w:val="0037230D"/>
    <w:rsid w:val="0037257C"/>
    <w:rsid w:val="003735B7"/>
    <w:rsid w:val="003743B3"/>
    <w:rsid w:val="00374647"/>
    <w:rsid w:val="00374920"/>
    <w:rsid w:val="0037787D"/>
    <w:rsid w:val="00377FC5"/>
    <w:rsid w:val="00380057"/>
    <w:rsid w:val="00380A1F"/>
    <w:rsid w:val="00380B32"/>
    <w:rsid w:val="00380D34"/>
    <w:rsid w:val="00381D2B"/>
    <w:rsid w:val="00382148"/>
    <w:rsid w:val="003836C5"/>
    <w:rsid w:val="00383CFD"/>
    <w:rsid w:val="003845D8"/>
    <w:rsid w:val="0038575E"/>
    <w:rsid w:val="0038599C"/>
    <w:rsid w:val="00385D30"/>
    <w:rsid w:val="00385D96"/>
    <w:rsid w:val="00387551"/>
    <w:rsid w:val="003876B6"/>
    <w:rsid w:val="00391B0E"/>
    <w:rsid w:val="00392909"/>
    <w:rsid w:val="00392FEC"/>
    <w:rsid w:val="00397D9F"/>
    <w:rsid w:val="003A01CD"/>
    <w:rsid w:val="003A13BF"/>
    <w:rsid w:val="003A15DC"/>
    <w:rsid w:val="003A3DFA"/>
    <w:rsid w:val="003A4B31"/>
    <w:rsid w:val="003A64A8"/>
    <w:rsid w:val="003B04AA"/>
    <w:rsid w:val="003B3728"/>
    <w:rsid w:val="003B4814"/>
    <w:rsid w:val="003B4976"/>
    <w:rsid w:val="003B5118"/>
    <w:rsid w:val="003B511F"/>
    <w:rsid w:val="003B561C"/>
    <w:rsid w:val="003B7459"/>
    <w:rsid w:val="003B7C8D"/>
    <w:rsid w:val="003C074D"/>
    <w:rsid w:val="003C14A0"/>
    <w:rsid w:val="003C209E"/>
    <w:rsid w:val="003C28E3"/>
    <w:rsid w:val="003C2B19"/>
    <w:rsid w:val="003C4742"/>
    <w:rsid w:val="003C475E"/>
    <w:rsid w:val="003C631B"/>
    <w:rsid w:val="003C6C52"/>
    <w:rsid w:val="003C765C"/>
    <w:rsid w:val="003D3812"/>
    <w:rsid w:val="003D3A91"/>
    <w:rsid w:val="003D4073"/>
    <w:rsid w:val="003D41F7"/>
    <w:rsid w:val="003D4652"/>
    <w:rsid w:val="003D4932"/>
    <w:rsid w:val="003D4A3E"/>
    <w:rsid w:val="003D55A5"/>
    <w:rsid w:val="003D59C3"/>
    <w:rsid w:val="003D6369"/>
    <w:rsid w:val="003D6BF5"/>
    <w:rsid w:val="003D7B40"/>
    <w:rsid w:val="003E07C2"/>
    <w:rsid w:val="003E3C1D"/>
    <w:rsid w:val="003E6477"/>
    <w:rsid w:val="003F2635"/>
    <w:rsid w:val="003F318D"/>
    <w:rsid w:val="003F3CB0"/>
    <w:rsid w:val="003F4115"/>
    <w:rsid w:val="003F4891"/>
    <w:rsid w:val="003F4909"/>
    <w:rsid w:val="003F607D"/>
    <w:rsid w:val="003F61D6"/>
    <w:rsid w:val="003F735F"/>
    <w:rsid w:val="0040175C"/>
    <w:rsid w:val="00401774"/>
    <w:rsid w:val="004018C9"/>
    <w:rsid w:val="004027A2"/>
    <w:rsid w:val="0040464F"/>
    <w:rsid w:val="00404989"/>
    <w:rsid w:val="00404E45"/>
    <w:rsid w:val="00405593"/>
    <w:rsid w:val="00405E28"/>
    <w:rsid w:val="00406987"/>
    <w:rsid w:val="00410605"/>
    <w:rsid w:val="00411E00"/>
    <w:rsid w:val="004127A8"/>
    <w:rsid w:val="00412BE6"/>
    <w:rsid w:val="00413671"/>
    <w:rsid w:val="004136C0"/>
    <w:rsid w:val="0041372F"/>
    <w:rsid w:val="00413993"/>
    <w:rsid w:val="00413E93"/>
    <w:rsid w:val="004140BD"/>
    <w:rsid w:val="0041602A"/>
    <w:rsid w:val="004165A1"/>
    <w:rsid w:val="0041670D"/>
    <w:rsid w:val="00417155"/>
    <w:rsid w:val="00417826"/>
    <w:rsid w:val="00417B0C"/>
    <w:rsid w:val="0042053C"/>
    <w:rsid w:val="00421E63"/>
    <w:rsid w:val="00422202"/>
    <w:rsid w:val="00422688"/>
    <w:rsid w:val="00422C43"/>
    <w:rsid w:val="00422CC8"/>
    <w:rsid w:val="00423053"/>
    <w:rsid w:val="004236A0"/>
    <w:rsid w:val="00423C7E"/>
    <w:rsid w:val="0042506A"/>
    <w:rsid w:val="0042601C"/>
    <w:rsid w:val="0042633F"/>
    <w:rsid w:val="00426844"/>
    <w:rsid w:val="004279BA"/>
    <w:rsid w:val="0043018C"/>
    <w:rsid w:val="00430301"/>
    <w:rsid w:val="0043123B"/>
    <w:rsid w:val="00431A89"/>
    <w:rsid w:val="004336EF"/>
    <w:rsid w:val="00433C3D"/>
    <w:rsid w:val="00433D72"/>
    <w:rsid w:val="00433DBE"/>
    <w:rsid w:val="0043530D"/>
    <w:rsid w:val="00436B8A"/>
    <w:rsid w:val="00436E1D"/>
    <w:rsid w:val="00436E5C"/>
    <w:rsid w:val="004375E5"/>
    <w:rsid w:val="004436BF"/>
    <w:rsid w:val="004457C6"/>
    <w:rsid w:val="004502BE"/>
    <w:rsid w:val="004504AC"/>
    <w:rsid w:val="004505E8"/>
    <w:rsid w:val="00450FD4"/>
    <w:rsid w:val="00451336"/>
    <w:rsid w:val="004529B0"/>
    <w:rsid w:val="00452C2E"/>
    <w:rsid w:val="00453B2E"/>
    <w:rsid w:val="004548AC"/>
    <w:rsid w:val="004570F4"/>
    <w:rsid w:val="00457964"/>
    <w:rsid w:val="00461CAB"/>
    <w:rsid w:val="004669C2"/>
    <w:rsid w:val="00466C4D"/>
    <w:rsid w:val="00470F34"/>
    <w:rsid w:val="00471024"/>
    <w:rsid w:val="0047153F"/>
    <w:rsid w:val="00471C4C"/>
    <w:rsid w:val="0047418C"/>
    <w:rsid w:val="00475D24"/>
    <w:rsid w:val="00476024"/>
    <w:rsid w:val="00477217"/>
    <w:rsid w:val="0047758D"/>
    <w:rsid w:val="00477606"/>
    <w:rsid w:val="00477D94"/>
    <w:rsid w:val="004804A2"/>
    <w:rsid w:val="00481AB0"/>
    <w:rsid w:val="00486E5E"/>
    <w:rsid w:val="0048738B"/>
    <w:rsid w:val="00487987"/>
    <w:rsid w:val="00495CCF"/>
    <w:rsid w:val="004961B8"/>
    <w:rsid w:val="00496451"/>
    <w:rsid w:val="0049768D"/>
    <w:rsid w:val="00497EF0"/>
    <w:rsid w:val="004A003A"/>
    <w:rsid w:val="004A043F"/>
    <w:rsid w:val="004A327A"/>
    <w:rsid w:val="004A55E8"/>
    <w:rsid w:val="004A620D"/>
    <w:rsid w:val="004A6CB0"/>
    <w:rsid w:val="004A7386"/>
    <w:rsid w:val="004A7F44"/>
    <w:rsid w:val="004B0A41"/>
    <w:rsid w:val="004B0D8A"/>
    <w:rsid w:val="004B10B7"/>
    <w:rsid w:val="004B2093"/>
    <w:rsid w:val="004B2775"/>
    <w:rsid w:val="004B4EC9"/>
    <w:rsid w:val="004B5004"/>
    <w:rsid w:val="004B570F"/>
    <w:rsid w:val="004B778B"/>
    <w:rsid w:val="004C26C8"/>
    <w:rsid w:val="004C2C05"/>
    <w:rsid w:val="004C54B1"/>
    <w:rsid w:val="004C6BFD"/>
    <w:rsid w:val="004C6DEE"/>
    <w:rsid w:val="004D06B5"/>
    <w:rsid w:val="004D0DE7"/>
    <w:rsid w:val="004D312B"/>
    <w:rsid w:val="004D4BD4"/>
    <w:rsid w:val="004D53E5"/>
    <w:rsid w:val="004D60CB"/>
    <w:rsid w:val="004D7D60"/>
    <w:rsid w:val="004E088B"/>
    <w:rsid w:val="004E0A30"/>
    <w:rsid w:val="004E0D70"/>
    <w:rsid w:val="004E14C4"/>
    <w:rsid w:val="004E18C2"/>
    <w:rsid w:val="004E2CA6"/>
    <w:rsid w:val="004E2F9F"/>
    <w:rsid w:val="004E44F0"/>
    <w:rsid w:val="004E44F1"/>
    <w:rsid w:val="004E4C32"/>
    <w:rsid w:val="004E5640"/>
    <w:rsid w:val="004E576A"/>
    <w:rsid w:val="004E601B"/>
    <w:rsid w:val="004E615E"/>
    <w:rsid w:val="004E7907"/>
    <w:rsid w:val="004F029D"/>
    <w:rsid w:val="004F10E8"/>
    <w:rsid w:val="004F3C1C"/>
    <w:rsid w:val="004F3E07"/>
    <w:rsid w:val="004F4217"/>
    <w:rsid w:val="004F4275"/>
    <w:rsid w:val="004F6530"/>
    <w:rsid w:val="004F7511"/>
    <w:rsid w:val="00500DD2"/>
    <w:rsid w:val="00502803"/>
    <w:rsid w:val="0050407F"/>
    <w:rsid w:val="00505411"/>
    <w:rsid w:val="00505912"/>
    <w:rsid w:val="00505F71"/>
    <w:rsid w:val="005073A6"/>
    <w:rsid w:val="00507829"/>
    <w:rsid w:val="00510DF3"/>
    <w:rsid w:val="005114D7"/>
    <w:rsid w:val="00511A52"/>
    <w:rsid w:val="005127BF"/>
    <w:rsid w:val="0051438C"/>
    <w:rsid w:val="00514940"/>
    <w:rsid w:val="00514C37"/>
    <w:rsid w:val="00514F83"/>
    <w:rsid w:val="00517C67"/>
    <w:rsid w:val="00517EED"/>
    <w:rsid w:val="005207EB"/>
    <w:rsid w:val="00521981"/>
    <w:rsid w:val="0052422A"/>
    <w:rsid w:val="005247B4"/>
    <w:rsid w:val="00527ABA"/>
    <w:rsid w:val="005303CB"/>
    <w:rsid w:val="005337A4"/>
    <w:rsid w:val="00533CBC"/>
    <w:rsid w:val="0053485D"/>
    <w:rsid w:val="0053497C"/>
    <w:rsid w:val="0053729F"/>
    <w:rsid w:val="00537E52"/>
    <w:rsid w:val="00540C36"/>
    <w:rsid w:val="00540DE8"/>
    <w:rsid w:val="00541A45"/>
    <w:rsid w:val="00541DDF"/>
    <w:rsid w:val="00542266"/>
    <w:rsid w:val="00542E25"/>
    <w:rsid w:val="00543C57"/>
    <w:rsid w:val="005469D9"/>
    <w:rsid w:val="005503F7"/>
    <w:rsid w:val="0055172F"/>
    <w:rsid w:val="005524B0"/>
    <w:rsid w:val="00552F66"/>
    <w:rsid w:val="00554B87"/>
    <w:rsid w:val="00555A40"/>
    <w:rsid w:val="00556653"/>
    <w:rsid w:val="00556C2B"/>
    <w:rsid w:val="00560140"/>
    <w:rsid w:val="005614D1"/>
    <w:rsid w:val="005625CD"/>
    <w:rsid w:val="005654BA"/>
    <w:rsid w:val="00565BC6"/>
    <w:rsid w:val="00565C12"/>
    <w:rsid w:val="00565DCE"/>
    <w:rsid w:val="00570233"/>
    <w:rsid w:val="00570A6C"/>
    <w:rsid w:val="00571FC7"/>
    <w:rsid w:val="005720B2"/>
    <w:rsid w:val="0057233E"/>
    <w:rsid w:val="00572420"/>
    <w:rsid w:val="0057271A"/>
    <w:rsid w:val="005749F8"/>
    <w:rsid w:val="00575107"/>
    <w:rsid w:val="00575CE8"/>
    <w:rsid w:val="00575E59"/>
    <w:rsid w:val="005760CF"/>
    <w:rsid w:val="00576549"/>
    <w:rsid w:val="0057731F"/>
    <w:rsid w:val="00577A01"/>
    <w:rsid w:val="0058009D"/>
    <w:rsid w:val="00583D06"/>
    <w:rsid w:val="00583F4F"/>
    <w:rsid w:val="00585794"/>
    <w:rsid w:val="00585B49"/>
    <w:rsid w:val="0058617B"/>
    <w:rsid w:val="00587995"/>
    <w:rsid w:val="00590D34"/>
    <w:rsid w:val="00591CF9"/>
    <w:rsid w:val="00593D30"/>
    <w:rsid w:val="005945CC"/>
    <w:rsid w:val="005949E5"/>
    <w:rsid w:val="00595C70"/>
    <w:rsid w:val="00596579"/>
    <w:rsid w:val="00596C28"/>
    <w:rsid w:val="005971C0"/>
    <w:rsid w:val="005A01C9"/>
    <w:rsid w:val="005A0863"/>
    <w:rsid w:val="005A20C9"/>
    <w:rsid w:val="005A3751"/>
    <w:rsid w:val="005A3840"/>
    <w:rsid w:val="005A3FD7"/>
    <w:rsid w:val="005A4211"/>
    <w:rsid w:val="005A7B67"/>
    <w:rsid w:val="005B07CB"/>
    <w:rsid w:val="005B0C74"/>
    <w:rsid w:val="005B1185"/>
    <w:rsid w:val="005B1C52"/>
    <w:rsid w:val="005B2706"/>
    <w:rsid w:val="005B3247"/>
    <w:rsid w:val="005B36CC"/>
    <w:rsid w:val="005B3FE8"/>
    <w:rsid w:val="005B7866"/>
    <w:rsid w:val="005B79AC"/>
    <w:rsid w:val="005B7BE7"/>
    <w:rsid w:val="005C3439"/>
    <w:rsid w:val="005C3A40"/>
    <w:rsid w:val="005C665D"/>
    <w:rsid w:val="005D0185"/>
    <w:rsid w:val="005D046D"/>
    <w:rsid w:val="005D0659"/>
    <w:rsid w:val="005D0B04"/>
    <w:rsid w:val="005D2CAF"/>
    <w:rsid w:val="005D3C4C"/>
    <w:rsid w:val="005D4E05"/>
    <w:rsid w:val="005D59AE"/>
    <w:rsid w:val="005D696F"/>
    <w:rsid w:val="005D7A9B"/>
    <w:rsid w:val="005E0D4F"/>
    <w:rsid w:val="005E17E3"/>
    <w:rsid w:val="005E2F5B"/>
    <w:rsid w:val="005E3F43"/>
    <w:rsid w:val="005E45DE"/>
    <w:rsid w:val="005E66D5"/>
    <w:rsid w:val="005F01D3"/>
    <w:rsid w:val="005F0841"/>
    <w:rsid w:val="005F139F"/>
    <w:rsid w:val="005F2842"/>
    <w:rsid w:val="005F58A9"/>
    <w:rsid w:val="005F5CFA"/>
    <w:rsid w:val="005F7291"/>
    <w:rsid w:val="00600C9F"/>
    <w:rsid w:val="00600D96"/>
    <w:rsid w:val="006013B4"/>
    <w:rsid w:val="00601B68"/>
    <w:rsid w:val="00602B62"/>
    <w:rsid w:val="006038C9"/>
    <w:rsid w:val="00604B71"/>
    <w:rsid w:val="00604EBA"/>
    <w:rsid w:val="00604FDF"/>
    <w:rsid w:val="0060557F"/>
    <w:rsid w:val="006064F9"/>
    <w:rsid w:val="006078B1"/>
    <w:rsid w:val="00607D76"/>
    <w:rsid w:val="006107FC"/>
    <w:rsid w:val="00611A49"/>
    <w:rsid w:val="00613543"/>
    <w:rsid w:val="00614FC0"/>
    <w:rsid w:val="00616089"/>
    <w:rsid w:val="00620FED"/>
    <w:rsid w:val="006230BC"/>
    <w:rsid w:val="006231C5"/>
    <w:rsid w:val="00623C7F"/>
    <w:rsid w:val="0062404C"/>
    <w:rsid w:val="00624167"/>
    <w:rsid w:val="0062471B"/>
    <w:rsid w:val="00625C4F"/>
    <w:rsid w:val="00626A67"/>
    <w:rsid w:val="0063019F"/>
    <w:rsid w:val="00630D88"/>
    <w:rsid w:val="0063205E"/>
    <w:rsid w:val="0063340C"/>
    <w:rsid w:val="00633D22"/>
    <w:rsid w:val="00635D9F"/>
    <w:rsid w:val="006370CA"/>
    <w:rsid w:val="006376A9"/>
    <w:rsid w:val="0064091C"/>
    <w:rsid w:val="00640C17"/>
    <w:rsid w:val="00641402"/>
    <w:rsid w:val="00641969"/>
    <w:rsid w:val="006420B6"/>
    <w:rsid w:val="00642384"/>
    <w:rsid w:val="006423E5"/>
    <w:rsid w:val="00642483"/>
    <w:rsid w:val="0064286A"/>
    <w:rsid w:val="006437EF"/>
    <w:rsid w:val="006441A5"/>
    <w:rsid w:val="0064433B"/>
    <w:rsid w:val="00644506"/>
    <w:rsid w:val="0065083D"/>
    <w:rsid w:val="00650F96"/>
    <w:rsid w:val="00651736"/>
    <w:rsid w:val="006533E4"/>
    <w:rsid w:val="0065373E"/>
    <w:rsid w:val="00656176"/>
    <w:rsid w:val="006566CE"/>
    <w:rsid w:val="006569AE"/>
    <w:rsid w:val="00657EA9"/>
    <w:rsid w:val="00660193"/>
    <w:rsid w:val="0066131D"/>
    <w:rsid w:val="006613A7"/>
    <w:rsid w:val="00663F66"/>
    <w:rsid w:val="00664154"/>
    <w:rsid w:val="00664296"/>
    <w:rsid w:val="00664FB8"/>
    <w:rsid w:val="00666392"/>
    <w:rsid w:val="0066797F"/>
    <w:rsid w:val="00670685"/>
    <w:rsid w:val="00670DD2"/>
    <w:rsid w:val="00671B2D"/>
    <w:rsid w:val="006726B6"/>
    <w:rsid w:val="00674A8C"/>
    <w:rsid w:val="0067518D"/>
    <w:rsid w:val="0067539E"/>
    <w:rsid w:val="00676857"/>
    <w:rsid w:val="006771F3"/>
    <w:rsid w:val="00677208"/>
    <w:rsid w:val="00680497"/>
    <w:rsid w:val="00680A8F"/>
    <w:rsid w:val="00680B6A"/>
    <w:rsid w:val="00680FA7"/>
    <w:rsid w:val="0068174B"/>
    <w:rsid w:val="006837A7"/>
    <w:rsid w:val="00684560"/>
    <w:rsid w:val="00686CC4"/>
    <w:rsid w:val="00686E03"/>
    <w:rsid w:val="00686EB4"/>
    <w:rsid w:val="0068745A"/>
    <w:rsid w:val="0069028E"/>
    <w:rsid w:val="00691A77"/>
    <w:rsid w:val="00694A47"/>
    <w:rsid w:val="00695278"/>
    <w:rsid w:val="0069686E"/>
    <w:rsid w:val="006A0717"/>
    <w:rsid w:val="006A1047"/>
    <w:rsid w:val="006A255B"/>
    <w:rsid w:val="006A2F2D"/>
    <w:rsid w:val="006A3E2E"/>
    <w:rsid w:val="006A4740"/>
    <w:rsid w:val="006A5850"/>
    <w:rsid w:val="006A6272"/>
    <w:rsid w:val="006A6F1E"/>
    <w:rsid w:val="006A6FB3"/>
    <w:rsid w:val="006A78C6"/>
    <w:rsid w:val="006A7EFA"/>
    <w:rsid w:val="006B250C"/>
    <w:rsid w:val="006B257B"/>
    <w:rsid w:val="006B7C8E"/>
    <w:rsid w:val="006C2837"/>
    <w:rsid w:val="006C3C2A"/>
    <w:rsid w:val="006C4809"/>
    <w:rsid w:val="006C5A76"/>
    <w:rsid w:val="006C5DB8"/>
    <w:rsid w:val="006C690A"/>
    <w:rsid w:val="006C6B52"/>
    <w:rsid w:val="006C72D3"/>
    <w:rsid w:val="006D08E5"/>
    <w:rsid w:val="006D17FB"/>
    <w:rsid w:val="006D4D0B"/>
    <w:rsid w:val="006D4D3E"/>
    <w:rsid w:val="006D740B"/>
    <w:rsid w:val="006E04D3"/>
    <w:rsid w:val="006E2B66"/>
    <w:rsid w:val="006E4120"/>
    <w:rsid w:val="006E42A7"/>
    <w:rsid w:val="006E558E"/>
    <w:rsid w:val="006E56E9"/>
    <w:rsid w:val="006E6AD7"/>
    <w:rsid w:val="006E6C03"/>
    <w:rsid w:val="006F3190"/>
    <w:rsid w:val="006F494C"/>
    <w:rsid w:val="006F6528"/>
    <w:rsid w:val="006F69BF"/>
    <w:rsid w:val="006F7252"/>
    <w:rsid w:val="0070004E"/>
    <w:rsid w:val="007002D1"/>
    <w:rsid w:val="00700C68"/>
    <w:rsid w:val="0070169D"/>
    <w:rsid w:val="00701727"/>
    <w:rsid w:val="00701EA1"/>
    <w:rsid w:val="0070284B"/>
    <w:rsid w:val="00703F10"/>
    <w:rsid w:val="007043EA"/>
    <w:rsid w:val="00704C20"/>
    <w:rsid w:val="00705FE6"/>
    <w:rsid w:val="007060F9"/>
    <w:rsid w:val="00707872"/>
    <w:rsid w:val="00711427"/>
    <w:rsid w:val="00711CA1"/>
    <w:rsid w:val="007130F0"/>
    <w:rsid w:val="00713956"/>
    <w:rsid w:val="00714660"/>
    <w:rsid w:val="00715A2B"/>
    <w:rsid w:val="00716488"/>
    <w:rsid w:val="00716E20"/>
    <w:rsid w:val="00717941"/>
    <w:rsid w:val="0072307D"/>
    <w:rsid w:val="00723418"/>
    <w:rsid w:val="00725FB0"/>
    <w:rsid w:val="00726F29"/>
    <w:rsid w:val="0072747B"/>
    <w:rsid w:val="00732160"/>
    <w:rsid w:val="00733100"/>
    <w:rsid w:val="0073513A"/>
    <w:rsid w:val="00735AAC"/>
    <w:rsid w:val="0073724A"/>
    <w:rsid w:val="007374C2"/>
    <w:rsid w:val="00737E49"/>
    <w:rsid w:val="00740AAE"/>
    <w:rsid w:val="00742667"/>
    <w:rsid w:val="00742F22"/>
    <w:rsid w:val="007433D8"/>
    <w:rsid w:val="00743DE9"/>
    <w:rsid w:val="00745C50"/>
    <w:rsid w:val="007460C1"/>
    <w:rsid w:val="0074619B"/>
    <w:rsid w:val="00746795"/>
    <w:rsid w:val="00746942"/>
    <w:rsid w:val="0074694A"/>
    <w:rsid w:val="00747020"/>
    <w:rsid w:val="00750279"/>
    <w:rsid w:val="00750E4F"/>
    <w:rsid w:val="00752384"/>
    <w:rsid w:val="00753CAC"/>
    <w:rsid w:val="00754E2A"/>
    <w:rsid w:val="00755656"/>
    <w:rsid w:val="00755EAB"/>
    <w:rsid w:val="00757402"/>
    <w:rsid w:val="00757CBF"/>
    <w:rsid w:val="007613DE"/>
    <w:rsid w:val="00763DA8"/>
    <w:rsid w:val="00764EB0"/>
    <w:rsid w:val="00764F1F"/>
    <w:rsid w:val="00765F0D"/>
    <w:rsid w:val="00767B37"/>
    <w:rsid w:val="0077154F"/>
    <w:rsid w:val="007715D3"/>
    <w:rsid w:val="00772121"/>
    <w:rsid w:val="00772F53"/>
    <w:rsid w:val="00774C02"/>
    <w:rsid w:val="00774E70"/>
    <w:rsid w:val="00777491"/>
    <w:rsid w:val="0078453F"/>
    <w:rsid w:val="00785FDC"/>
    <w:rsid w:val="00786F35"/>
    <w:rsid w:val="00787147"/>
    <w:rsid w:val="00787F4C"/>
    <w:rsid w:val="007906B4"/>
    <w:rsid w:val="00790B05"/>
    <w:rsid w:val="00791E7F"/>
    <w:rsid w:val="00793812"/>
    <w:rsid w:val="00793C5E"/>
    <w:rsid w:val="00795960"/>
    <w:rsid w:val="00795982"/>
    <w:rsid w:val="00795E53"/>
    <w:rsid w:val="00796822"/>
    <w:rsid w:val="0079784C"/>
    <w:rsid w:val="007A1F0A"/>
    <w:rsid w:val="007A231D"/>
    <w:rsid w:val="007A2818"/>
    <w:rsid w:val="007A2829"/>
    <w:rsid w:val="007A3C33"/>
    <w:rsid w:val="007A4003"/>
    <w:rsid w:val="007A4A4B"/>
    <w:rsid w:val="007A5670"/>
    <w:rsid w:val="007B0A05"/>
    <w:rsid w:val="007B0B5B"/>
    <w:rsid w:val="007B0C3E"/>
    <w:rsid w:val="007B1B45"/>
    <w:rsid w:val="007B25E5"/>
    <w:rsid w:val="007B3409"/>
    <w:rsid w:val="007B3BC3"/>
    <w:rsid w:val="007B5E06"/>
    <w:rsid w:val="007B68D4"/>
    <w:rsid w:val="007B6A8E"/>
    <w:rsid w:val="007B6D1E"/>
    <w:rsid w:val="007B7633"/>
    <w:rsid w:val="007B7638"/>
    <w:rsid w:val="007B7CCA"/>
    <w:rsid w:val="007C07D3"/>
    <w:rsid w:val="007C1073"/>
    <w:rsid w:val="007C10DB"/>
    <w:rsid w:val="007C18B2"/>
    <w:rsid w:val="007C19B4"/>
    <w:rsid w:val="007C2789"/>
    <w:rsid w:val="007C2B98"/>
    <w:rsid w:val="007C3EEE"/>
    <w:rsid w:val="007C3F0E"/>
    <w:rsid w:val="007C3FB4"/>
    <w:rsid w:val="007C4D35"/>
    <w:rsid w:val="007C5CFD"/>
    <w:rsid w:val="007C7DB5"/>
    <w:rsid w:val="007D003A"/>
    <w:rsid w:val="007D14E5"/>
    <w:rsid w:val="007D2E57"/>
    <w:rsid w:val="007D3608"/>
    <w:rsid w:val="007D4312"/>
    <w:rsid w:val="007D6828"/>
    <w:rsid w:val="007E0FB2"/>
    <w:rsid w:val="007E3DC0"/>
    <w:rsid w:val="007E4CFF"/>
    <w:rsid w:val="007E56B4"/>
    <w:rsid w:val="007E645D"/>
    <w:rsid w:val="007E6605"/>
    <w:rsid w:val="007F00E9"/>
    <w:rsid w:val="007F0146"/>
    <w:rsid w:val="007F0C0A"/>
    <w:rsid w:val="007F2188"/>
    <w:rsid w:val="007F293B"/>
    <w:rsid w:val="007F4F56"/>
    <w:rsid w:val="007F50FB"/>
    <w:rsid w:val="007F6B66"/>
    <w:rsid w:val="007F6E83"/>
    <w:rsid w:val="00800F03"/>
    <w:rsid w:val="00801651"/>
    <w:rsid w:val="008036E4"/>
    <w:rsid w:val="00804996"/>
    <w:rsid w:val="008052BA"/>
    <w:rsid w:val="008058CC"/>
    <w:rsid w:val="00805DEA"/>
    <w:rsid w:val="0080668C"/>
    <w:rsid w:val="0080726C"/>
    <w:rsid w:val="008078B9"/>
    <w:rsid w:val="0081024D"/>
    <w:rsid w:val="00811463"/>
    <w:rsid w:val="00812BF7"/>
    <w:rsid w:val="008136D5"/>
    <w:rsid w:val="00814416"/>
    <w:rsid w:val="008148DE"/>
    <w:rsid w:val="00814DB9"/>
    <w:rsid w:val="008155E7"/>
    <w:rsid w:val="00815BF7"/>
    <w:rsid w:val="00820598"/>
    <w:rsid w:val="00820972"/>
    <w:rsid w:val="00821FA0"/>
    <w:rsid w:val="0082248A"/>
    <w:rsid w:val="008229AF"/>
    <w:rsid w:val="008235C7"/>
    <w:rsid w:val="00823DB1"/>
    <w:rsid w:val="008245E2"/>
    <w:rsid w:val="00824B65"/>
    <w:rsid w:val="008250AB"/>
    <w:rsid w:val="008265FB"/>
    <w:rsid w:val="008268B0"/>
    <w:rsid w:val="00826D34"/>
    <w:rsid w:val="00826DA1"/>
    <w:rsid w:val="0082739C"/>
    <w:rsid w:val="00827657"/>
    <w:rsid w:val="00827F48"/>
    <w:rsid w:val="00830FF7"/>
    <w:rsid w:val="00832A43"/>
    <w:rsid w:val="00832A89"/>
    <w:rsid w:val="00832EFD"/>
    <w:rsid w:val="00833F03"/>
    <w:rsid w:val="00835074"/>
    <w:rsid w:val="00835E2A"/>
    <w:rsid w:val="008360B7"/>
    <w:rsid w:val="00836272"/>
    <w:rsid w:val="008364AE"/>
    <w:rsid w:val="008366A6"/>
    <w:rsid w:val="0083683C"/>
    <w:rsid w:val="00837412"/>
    <w:rsid w:val="00840283"/>
    <w:rsid w:val="00840974"/>
    <w:rsid w:val="00841770"/>
    <w:rsid w:val="0084294B"/>
    <w:rsid w:val="00842BEC"/>
    <w:rsid w:val="0084375A"/>
    <w:rsid w:val="00844269"/>
    <w:rsid w:val="00844598"/>
    <w:rsid w:val="00845732"/>
    <w:rsid w:val="008462F7"/>
    <w:rsid w:val="008469E9"/>
    <w:rsid w:val="00853DE9"/>
    <w:rsid w:val="0085600C"/>
    <w:rsid w:val="008571C2"/>
    <w:rsid w:val="008578CB"/>
    <w:rsid w:val="00860404"/>
    <w:rsid w:val="00861422"/>
    <w:rsid w:val="00862C00"/>
    <w:rsid w:val="00863094"/>
    <w:rsid w:val="0086357B"/>
    <w:rsid w:val="008654CB"/>
    <w:rsid w:val="00865835"/>
    <w:rsid w:val="00866BC6"/>
    <w:rsid w:val="00866E80"/>
    <w:rsid w:val="00867ADC"/>
    <w:rsid w:val="0087005F"/>
    <w:rsid w:val="00872363"/>
    <w:rsid w:val="00872955"/>
    <w:rsid w:val="008737FE"/>
    <w:rsid w:val="00873E83"/>
    <w:rsid w:val="00875EAB"/>
    <w:rsid w:val="008766CA"/>
    <w:rsid w:val="00877944"/>
    <w:rsid w:val="0088057D"/>
    <w:rsid w:val="00880FEF"/>
    <w:rsid w:val="008816A2"/>
    <w:rsid w:val="0088248A"/>
    <w:rsid w:val="00882EC6"/>
    <w:rsid w:val="00883374"/>
    <w:rsid w:val="00883FA7"/>
    <w:rsid w:val="008844E4"/>
    <w:rsid w:val="00884C09"/>
    <w:rsid w:val="00885485"/>
    <w:rsid w:val="00885FE5"/>
    <w:rsid w:val="0088674E"/>
    <w:rsid w:val="00886C88"/>
    <w:rsid w:val="00887068"/>
    <w:rsid w:val="00887547"/>
    <w:rsid w:val="00887BEE"/>
    <w:rsid w:val="0089005A"/>
    <w:rsid w:val="008915FB"/>
    <w:rsid w:val="00892191"/>
    <w:rsid w:val="0089290D"/>
    <w:rsid w:val="008935AF"/>
    <w:rsid w:val="00893A4B"/>
    <w:rsid w:val="00894266"/>
    <w:rsid w:val="00894DD2"/>
    <w:rsid w:val="00895EBD"/>
    <w:rsid w:val="008A0AD1"/>
    <w:rsid w:val="008A0E4A"/>
    <w:rsid w:val="008A2C6D"/>
    <w:rsid w:val="008A32DA"/>
    <w:rsid w:val="008A39FF"/>
    <w:rsid w:val="008A4269"/>
    <w:rsid w:val="008A45C1"/>
    <w:rsid w:val="008A5A1F"/>
    <w:rsid w:val="008A789C"/>
    <w:rsid w:val="008A7DF2"/>
    <w:rsid w:val="008B020D"/>
    <w:rsid w:val="008B0DEA"/>
    <w:rsid w:val="008B27BC"/>
    <w:rsid w:val="008B3EF2"/>
    <w:rsid w:val="008B528F"/>
    <w:rsid w:val="008B52F5"/>
    <w:rsid w:val="008B5839"/>
    <w:rsid w:val="008B6740"/>
    <w:rsid w:val="008B6EDF"/>
    <w:rsid w:val="008B72AB"/>
    <w:rsid w:val="008B7658"/>
    <w:rsid w:val="008C037B"/>
    <w:rsid w:val="008C115B"/>
    <w:rsid w:val="008C3304"/>
    <w:rsid w:val="008C5060"/>
    <w:rsid w:val="008C7158"/>
    <w:rsid w:val="008C795E"/>
    <w:rsid w:val="008C7A3E"/>
    <w:rsid w:val="008D04D9"/>
    <w:rsid w:val="008D1B82"/>
    <w:rsid w:val="008D2A04"/>
    <w:rsid w:val="008D37EC"/>
    <w:rsid w:val="008D38F3"/>
    <w:rsid w:val="008D3F51"/>
    <w:rsid w:val="008D4B43"/>
    <w:rsid w:val="008D4C21"/>
    <w:rsid w:val="008D69D5"/>
    <w:rsid w:val="008D75BF"/>
    <w:rsid w:val="008D7918"/>
    <w:rsid w:val="008E1D7C"/>
    <w:rsid w:val="008E2323"/>
    <w:rsid w:val="008E40B0"/>
    <w:rsid w:val="008E4131"/>
    <w:rsid w:val="008E52F8"/>
    <w:rsid w:val="008E592A"/>
    <w:rsid w:val="008E6749"/>
    <w:rsid w:val="008E6D9C"/>
    <w:rsid w:val="008E6F2D"/>
    <w:rsid w:val="008E7E92"/>
    <w:rsid w:val="008F284E"/>
    <w:rsid w:val="008F3D19"/>
    <w:rsid w:val="008F5405"/>
    <w:rsid w:val="008F7D45"/>
    <w:rsid w:val="0090097D"/>
    <w:rsid w:val="00900B6B"/>
    <w:rsid w:val="00900FCC"/>
    <w:rsid w:val="00901A4B"/>
    <w:rsid w:val="009024B0"/>
    <w:rsid w:val="00902F26"/>
    <w:rsid w:val="0090386E"/>
    <w:rsid w:val="00904188"/>
    <w:rsid w:val="00904FBE"/>
    <w:rsid w:val="00907C3B"/>
    <w:rsid w:val="009103D0"/>
    <w:rsid w:val="00910955"/>
    <w:rsid w:val="00912CB7"/>
    <w:rsid w:val="00912E32"/>
    <w:rsid w:val="009136CE"/>
    <w:rsid w:val="009136D1"/>
    <w:rsid w:val="009139FA"/>
    <w:rsid w:val="00913F92"/>
    <w:rsid w:val="00914D51"/>
    <w:rsid w:val="0091500C"/>
    <w:rsid w:val="009150A7"/>
    <w:rsid w:val="00916923"/>
    <w:rsid w:val="00917B21"/>
    <w:rsid w:val="00922425"/>
    <w:rsid w:val="009224B0"/>
    <w:rsid w:val="00922A79"/>
    <w:rsid w:val="009242EC"/>
    <w:rsid w:val="00926C64"/>
    <w:rsid w:val="00927DE4"/>
    <w:rsid w:val="0093130A"/>
    <w:rsid w:val="0093173C"/>
    <w:rsid w:val="009347F3"/>
    <w:rsid w:val="009362F5"/>
    <w:rsid w:val="00936466"/>
    <w:rsid w:val="00937216"/>
    <w:rsid w:val="00940B6A"/>
    <w:rsid w:val="009416DF"/>
    <w:rsid w:val="00941D9E"/>
    <w:rsid w:val="009422B0"/>
    <w:rsid w:val="00943584"/>
    <w:rsid w:val="00946834"/>
    <w:rsid w:val="009501E4"/>
    <w:rsid w:val="009507C1"/>
    <w:rsid w:val="00950959"/>
    <w:rsid w:val="00950F15"/>
    <w:rsid w:val="00951403"/>
    <w:rsid w:val="009557A1"/>
    <w:rsid w:val="00957B55"/>
    <w:rsid w:val="009606BD"/>
    <w:rsid w:val="0096191F"/>
    <w:rsid w:val="00961AE3"/>
    <w:rsid w:val="00961CB8"/>
    <w:rsid w:val="009631F3"/>
    <w:rsid w:val="00963211"/>
    <w:rsid w:val="0096352D"/>
    <w:rsid w:val="009649B4"/>
    <w:rsid w:val="00964F99"/>
    <w:rsid w:val="00966719"/>
    <w:rsid w:val="00967877"/>
    <w:rsid w:val="00970FDE"/>
    <w:rsid w:val="009723C2"/>
    <w:rsid w:val="00975697"/>
    <w:rsid w:val="009770BC"/>
    <w:rsid w:val="00977205"/>
    <w:rsid w:val="00977651"/>
    <w:rsid w:val="009802A2"/>
    <w:rsid w:val="00980B07"/>
    <w:rsid w:val="00980B1B"/>
    <w:rsid w:val="00981177"/>
    <w:rsid w:val="00981FE2"/>
    <w:rsid w:val="00983D36"/>
    <w:rsid w:val="00984784"/>
    <w:rsid w:val="00984ED2"/>
    <w:rsid w:val="00984F98"/>
    <w:rsid w:val="00985518"/>
    <w:rsid w:val="00985C4C"/>
    <w:rsid w:val="009864B2"/>
    <w:rsid w:val="009908D7"/>
    <w:rsid w:val="0099141A"/>
    <w:rsid w:val="00992C72"/>
    <w:rsid w:val="0099345B"/>
    <w:rsid w:val="0099386C"/>
    <w:rsid w:val="00994B63"/>
    <w:rsid w:val="00994EDB"/>
    <w:rsid w:val="00995200"/>
    <w:rsid w:val="009954CB"/>
    <w:rsid w:val="009967ED"/>
    <w:rsid w:val="009A0337"/>
    <w:rsid w:val="009A2B05"/>
    <w:rsid w:val="009A3711"/>
    <w:rsid w:val="009A459E"/>
    <w:rsid w:val="009A5551"/>
    <w:rsid w:val="009A55E2"/>
    <w:rsid w:val="009B3901"/>
    <w:rsid w:val="009B3DF7"/>
    <w:rsid w:val="009B4319"/>
    <w:rsid w:val="009B4574"/>
    <w:rsid w:val="009B56FF"/>
    <w:rsid w:val="009B6488"/>
    <w:rsid w:val="009B6523"/>
    <w:rsid w:val="009B6DAD"/>
    <w:rsid w:val="009B7650"/>
    <w:rsid w:val="009C0A96"/>
    <w:rsid w:val="009C2464"/>
    <w:rsid w:val="009C26E4"/>
    <w:rsid w:val="009C2A8C"/>
    <w:rsid w:val="009C44F9"/>
    <w:rsid w:val="009D151C"/>
    <w:rsid w:val="009D2B92"/>
    <w:rsid w:val="009D3EBB"/>
    <w:rsid w:val="009D5603"/>
    <w:rsid w:val="009D5926"/>
    <w:rsid w:val="009D7E8D"/>
    <w:rsid w:val="009E196E"/>
    <w:rsid w:val="009E1D25"/>
    <w:rsid w:val="009E23BC"/>
    <w:rsid w:val="009E4309"/>
    <w:rsid w:val="009E48F5"/>
    <w:rsid w:val="009E498F"/>
    <w:rsid w:val="009E5C57"/>
    <w:rsid w:val="009E61EC"/>
    <w:rsid w:val="009E66C1"/>
    <w:rsid w:val="009E7234"/>
    <w:rsid w:val="009E7575"/>
    <w:rsid w:val="009F001F"/>
    <w:rsid w:val="009F06FB"/>
    <w:rsid w:val="009F0864"/>
    <w:rsid w:val="009F1167"/>
    <w:rsid w:val="009F2148"/>
    <w:rsid w:val="009F25E3"/>
    <w:rsid w:val="009F40BE"/>
    <w:rsid w:val="009F4581"/>
    <w:rsid w:val="009F5C97"/>
    <w:rsid w:val="009F6541"/>
    <w:rsid w:val="00A01862"/>
    <w:rsid w:val="00A02526"/>
    <w:rsid w:val="00A02E4B"/>
    <w:rsid w:val="00A042A7"/>
    <w:rsid w:val="00A0495D"/>
    <w:rsid w:val="00A05192"/>
    <w:rsid w:val="00A0558D"/>
    <w:rsid w:val="00A063B1"/>
    <w:rsid w:val="00A06D3D"/>
    <w:rsid w:val="00A075EB"/>
    <w:rsid w:val="00A10ECB"/>
    <w:rsid w:val="00A122B4"/>
    <w:rsid w:val="00A14565"/>
    <w:rsid w:val="00A15BAC"/>
    <w:rsid w:val="00A206A7"/>
    <w:rsid w:val="00A20E36"/>
    <w:rsid w:val="00A219CC"/>
    <w:rsid w:val="00A2257E"/>
    <w:rsid w:val="00A2280F"/>
    <w:rsid w:val="00A25228"/>
    <w:rsid w:val="00A262E9"/>
    <w:rsid w:val="00A30D27"/>
    <w:rsid w:val="00A31782"/>
    <w:rsid w:val="00A31EFF"/>
    <w:rsid w:val="00A329C4"/>
    <w:rsid w:val="00A339EA"/>
    <w:rsid w:val="00A361CC"/>
    <w:rsid w:val="00A3684D"/>
    <w:rsid w:val="00A36907"/>
    <w:rsid w:val="00A404F1"/>
    <w:rsid w:val="00A43F64"/>
    <w:rsid w:val="00A449AB"/>
    <w:rsid w:val="00A450D8"/>
    <w:rsid w:val="00A461E5"/>
    <w:rsid w:val="00A5021C"/>
    <w:rsid w:val="00A5174F"/>
    <w:rsid w:val="00A51970"/>
    <w:rsid w:val="00A53CE1"/>
    <w:rsid w:val="00A54AD4"/>
    <w:rsid w:val="00A558A2"/>
    <w:rsid w:val="00A579E1"/>
    <w:rsid w:val="00A60017"/>
    <w:rsid w:val="00A60B98"/>
    <w:rsid w:val="00A61525"/>
    <w:rsid w:val="00A61623"/>
    <w:rsid w:val="00A64AC3"/>
    <w:rsid w:val="00A64B0B"/>
    <w:rsid w:val="00A66A6A"/>
    <w:rsid w:val="00A70460"/>
    <w:rsid w:val="00A70E12"/>
    <w:rsid w:val="00A74CBC"/>
    <w:rsid w:val="00A75B8C"/>
    <w:rsid w:val="00A75BD8"/>
    <w:rsid w:val="00A75D6D"/>
    <w:rsid w:val="00A77556"/>
    <w:rsid w:val="00A823CF"/>
    <w:rsid w:val="00A82A18"/>
    <w:rsid w:val="00A839FC"/>
    <w:rsid w:val="00A83F1B"/>
    <w:rsid w:val="00A86073"/>
    <w:rsid w:val="00A86BF4"/>
    <w:rsid w:val="00A901FF"/>
    <w:rsid w:val="00A9052F"/>
    <w:rsid w:val="00A90921"/>
    <w:rsid w:val="00A93C42"/>
    <w:rsid w:val="00A956F5"/>
    <w:rsid w:val="00A96EE7"/>
    <w:rsid w:val="00A96F96"/>
    <w:rsid w:val="00AA05AD"/>
    <w:rsid w:val="00AA1102"/>
    <w:rsid w:val="00AA2A99"/>
    <w:rsid w:val="00AA2CE6"/>
    <w:rsid w:val="00AA33F8"/>
    <w:rsid w:val="00AA3850"/>
    <w:rsid w:val="00AA3D52"/>
    <w:rsid w:val="00AA46B0"/>
    <w:rsid w:val="00AA4FB9"/>
    <w:rsid w:val="00AA7895"/>
    <w:rsid w:val="00AB0D05"/>
    <w:rsid w:val="00AB0DDE"/>
    <w:rsid w:val="00AB1A50"/>
    <w:rsid w:val="00AB276F"/>
    <w:rsid w:val="00AB2A4A"/>
    <w:rsid w:val="00AB3E69"/>
    <w:rsid w:val="00AB41BB"/>
    <w:rsid w:val="00AB5A4D"/>
    <w:rsid w:val="00AB6690"/>
    <w:rsid w:val="00AB68FE"/>
    <w:rsid w:val="00AB78AA"/>
    <w:rsid w:val="00AC0390"/>
    <w:rsid w:val="00AC048B"/>
    <w:rsid w:val="00AC05A0"/>
    <w:rsid w:val="00AC0798"/>
    <w:rsid w:val="00AC11DD"/>
    <w:rsid w:val="00AC159C"/>
    <w:rsid w:val="00AC224D"/>
    <w:rsid w:val="00AC2900"/>
    <w:rsid w:val="00AC2E5B"/>
    <w:rsid w:val="00AC2F0E"/>
    <w:rsid w:val="00AC54F9"/>
    <w:rsid w:val="00AC65D3"/>
    <w:rsid w:val="00AC7CCC"/>
    <w:rsid w:val="00AC7D0C"/>
    <w:rsid w:val="00AD12F5"/>
    <w:rsid w:val="00AD4DFF"/>
    <w:rsid w:val="00AD578C"/>
    <w:rsid w:val="00AD7906"/>
    <w:rsid w:val="00AE01F7"/>
    <w:rsid w:val="00AE1FD7"/>
    <w:rsid w:val="00AE26E5"/>
    <w:rsid w:val="00AE3090"/>
    <w:rsid w:val="00AE4E84"/>
    <w:rsid w:val="00AE5A7A"/>
    <w:rsid w:val="00AE5FFC"/>
    <w:rsid w:val="00AE63F0"/>
    <w:rsid w:val="00AE718C"/>
    <w:rsid w:val="00AE741B"/>
    <w:rsid w:val="00AF005A"/>
    <w:rsid w:val="00AF0685"/>
    <w:rsid w:val="00AF1036"/>
    <w:rsid w:val="00AF1481"/>
    <w:rsid w:val="00AF19F1"/>
    <w:rsid w:val="00AF27F8"/>
    <w:rsid w:val="00AF38BA"/>
    <w:rsid w:val="00AF529A"/>
    <w:rsid w:val="00AF5C27"/>
    <w:rsid w:val="00B000CB"/>
    <w:rsid w:val="00B016CE"/>
    <w:rsid w:val="00B0206B"/>
    <w:rsid w:val="00B03EF5"/>
    <w:rsid w:val="00B04D82"/>
    <w:rsid w:val="00B05AD2"/>
    <w:rsid w:val="00B0699E"/>
    <w:rsid w:val="00B07369"/>
    <w:rsid w:val="00B11E7F"/>
    <w:rsid w:val="00B11E9D"/>
    <w:rsid w:val="00B121BD"/>
    <w:rsid w:val="00B125D3"/>
    <w:rsid w:val="00B140E5"/>
    <w:rsid w:val="00B14821"/>
    <w:rsid w:val="00B15CD7"/>
    <w:rsid w:val="00B15D2D"/>
    <w:rsid w:val="00B174DA"/>
    <w:rsid w:val="00B17FA8"/>
    <w:rsid w:val="00B20D5B"/>
    <w:rsid w:val="00B212D3"/>
    <w:rsid w:val="00B237F3"/>
    <w:rsid w:val="00B23F41"/>
    <w:rsid w:val="00B241DA"/>
    <w:rsid w:val="00B26465"/>
    <w:rsid w:val="00B26D55"/>
    <w:rsid w:val="00B27BEE"/>
    <w:rsid w:val="00B30785"/>
    <w:rsid w:val="00B317C2"/>
    <w:rsid w:val="00B3299D"/>
    <w:rsid w:val="00B33EC0"/>
    <w:rsid w:val="00B350FC"/>
    <w:rsid w:val="00B353FD"/>
    <w:rsid w:val="00B36DC0"/>
    <w:rsid w:val="00B37D0C"/>
    <w:rsid w:val="00B40E0D"/>
    <w:rsid w:val="00B41E59"/>
    <w:rsid w:val="00B41E7E"/>
    <w:rsid w:val="00B42278"/>
    <w:rsid w:val="00B431BC"/>
    <w:rsid w:val="00B43A13"/>
    <w:rsid w:val="00B44BA0"/>
    <w:rsid w:val="00B4524B"/>
    <w:rsid w:val="00B50D1D"/>
    <w:rsid w:val="00B50D6F"/>
    <w:rsid w:val="00B51848"/>
    <w:rsid w:val="00B522F2"/>
    <w:rsid w:val="00B524EC"/>
    <w:rsid w:val="00B537D6"/>
    <w:rsid w:val="00B5392C"/>
    <w:rsid w:val="00B54A11"/>
    <w:rsid w:val="00B54E23"/>
    <w:rsid w:val="00B556CB"/>
    <w:rsid w:val="00B57974"/>
    <w:rsid w:val="00B60B23"/>
    <w:rsid w:val="00B61A7E"/>
    <w:rsid w:val="00B62E92"/>
    <w:rsid w:val="00B637AC"/>
    <w:rsid w:val="00B640B2"/>
    <w:rsid w:val="00B64F7B"/>
    <w:rsid w:val="00B6511E"/>
    <w:rsid w:val="00B65BB0"/>
    <w:rsid w:val="00B65E78"/>
    <w:rsid w:val="00B66628"/>
    <w:rsid w:val="00B70BC0"/>
    <w:rsid w:val="00B7189C"/>
    <w:rsid w:val="00B7286E"/>
    <w:rsid w:val="00B72EEE"/>
    <w:rsid w:val="00B73631"/>
    <w:rsid w:val="00B75059"/>
    <w:rsid w:val="00B751ED"/>
    <w:rsid w:val="00B773E7"/>
    <w:rsid w:val="00B80DB8"/>
    <w:rsid w:val="00B810FC"/>
    <w:rsid w:val="00B81D76"/>
    <w:rsid w:val="00B8224F"/>
    <w:rsid w:val="00B823B3"/>
    <w:rsid w:val="00B82E10"/>
    <w:rsid w:val="00B83B0B"/>
    <w:rsid w:val="00B854BF"/>
    <w:rsid w:val="00B85C0E"/>
    <w:rsid w:val="00B85E83"/>
    <w:rsid w:val="00B87976"/>
    <w:rsid w:val="00B90854"/>
    <w:rsid w:val="00B90E40"/>
    <w:rsid w:val="00B91E4C"/>
    <w:rsid w:val="00B922F1"/>
    <w:rsid w:val="00B924B6"/>
    <w:rsid w:val="00B92681"/>
    <w:rsid w:val="00B92968"/>
    <w:rsid w:val="00B933CD"/>
    <w:rsid w:val="00B93577"/>
    <w:rsid w:val="00B93981"/>
    <w:rsid w:val="00B97A90"/>
    <w:rsid w:val="00B97AB3"/>
    <w:rsid w:val="00BA1C3B"/>
    <w:rsid w:val="00BA3916"/>
    <w:rsid w:val="00BA3D6C"/>
    <w:rsid w:val="00BA3D77"/>
    <w:rsid w:val="00BA5431"/>
    <w:rsid w:val="00BA5BA3"/>
    <w:rsid w:val="00BA66B0"/>
    <w:rsid w:val="00BA71F0"/>
    <w:rsid w:val="00BB2628"/>
    <w:rsid w:val="00BB3B71"/>
    <w:rsid w:val="00BB3D1E"/>
    <w:rsid w:val="00BB4261"/>
    <w:rsid w:val="00BB52C9"/>
    <w:rsid w:val="00BB53B8"/>
    <w:rsid w:val="00BB6C2A"/>
    <w:rsid w:val="00BB75EA"/>
    <w:rsid w:val="00BC0E20"/>
    <w:rsid w:val="00BC350A"/>
    <w:rsid w:val="00BC3832"/>
    <w:rsid w:val="00BC42E4"/>
    <w:rsid w:val="00BC6D16"/>
    <w:rsid w:val="00BC6F0B"/>
    <w:rsid w:val="00BC6F32"/>
    <w:rsid w:val="00BD0048"/>
    <w:rsid w:val="00BD124D"/>
    <w:rsid w:val="00BD151C"/>
    <w:rsid w:val="00BD210C"/>
    <w:rsid w:val="00BD22C9"/>
    <w:rsid w:val="00BD246D"/>
    <w:rsid w:val="00BD2A39"/>
    <w:rsid w:val="00BD4920"/>
    <w:rsid w:val="00BD543F"/>
    <w:rsid w:val="00BD5D7A"/>
    <w:rsid w:val="00BD5DC2"/>
    <w:rsid w:val="00BD6DAE"/>
    <w:rsid w:val="00BE0677"/>
    <w:rsid w:val="00BE3445"/>
    <w:rsid w:val="00BE49A3"/>
    <w:rsid w:val="00BE51E7"/>
    <w:rsid w:val="00BE74F7"/>
    <w:rsid w:val="00BF013E"/>
    <w:rsid w:val="00BF048A"/>
    <w:rsid w:val="00BF13C5"/>
    <w:rsid w:val="00BF17D7"/>
    <w:rsid w:val="00BF25CC"/>
    <w:rsid w:val="00BF4C0F"/>
    <w:rsid w:val="00BF5337"/>
    <w:rsid w:val="00C0089F"/>
    <w:rsid w:val="00C01287"/>
    <w:rsid w:val="00C017FF"/>
    <w:rsid w:val="00C018DE"/>
    <w:rsid w:val="00C02AED"/>
    <w:rsid w:val="00C03907"/>
    <w:rsid w:val="00C042CE"/>
    <w:rsid w:val="00C045E3"/>
    <w:rsid w:val="00C048AB"/>
    <w:rsid w:val="00C05928"/>
    <w:rsid w:val="00C0640B"/>
    <w:rsid w:val="00C06D48"/>
    <w:rsid w:val="00C10A2A"/>
    <w:rsid w:val="00C10EFF"/>
    <w:rsid w:val="00C1280B"/>
    <w:rsid w:val="00C139A0"/>
    <w:rsid w:val="00C144BC"/>
    <w:rsid w:val="00C20BFB"/>
    <w:rsid w:val="00C20DFB"/>
    <w:rsid w:val="00C20F82"/>
    <w:rsid w:val="00C219B3"/>
    <w:rsid w:val="00C21DE5"/>
    <w:rsid w:val="00C229BE"/>
    <w:rsid w:val="00C23080"/>
    <w:rsid w:val="00C2372B"/>
    <w:rsid w:val="00C243CE"/>
    <w:rsid w:val="00C2456F"/>
    <w:rsid w:val="00C25BED"/>
    <w:rsid w:val="00C26E62"/>
    <w:rsid w:val="00C26F35"/>
    <w:rsid w:val="00C27CF0"/>
    <w:rsid w:val="00C27F08"/>
    <w:rsid w:val="00C30F99"/>
    <w:rsid w:val="00C318F7"/>
    <w:rsid w:val="00C3287A"/>
    <w:rsid w:val="00C32D9E"/>
    <w:rsid w:val="00C34584"/>
    <w:rsid w:val="00C34904"/>
    <w:rsid w:val="00C349DD"/>
    <w:rsid w:val="00C360D1"/>
    <w:rsid w:val="00C40A8F"/>
    <w:rsid w:val="00C4240A"/>
    <w:rsid w:val="00C43224"/>
    <w:rsid w:val="00C43E0C"/>
    <w:rsid w:val="00C43EF5"/>
    <w:rsid w:val="00C44460"/>
    <w:rsid w:val="00C44BCD"/>
    <w:rsid w:val="00C45D54"/>
    <w:rsid w:val="00C509A4"/>
    <w:rsid w:val="00C5105F"/>
    <w:rsid w:val="00C5265A"/>
    <w:rsid w:val="00C52675"/>
    <w:rsid w:val="00C52B52"/>
    <w:rsid w:val="00C53798"/>
    <w:rsid w:val="00C53DA4"/>
    <w:rsid w:val="00C5408B"/>
    <w:rsid w:val="00C54596"/>
    <w:rsid w:val="00C57BB7"/>
    <w:rsid w:val="00C605A1"/>
    <w:rsid w:val="00C605DD"/>
    <w:rsid w:val="00C6160D"/>
    <w:rsid w:val="00C62274"/>
    <w:rsid w:val="00C6444E"/>
    <w:rsid w:val="00C64B94"/>
    <w:rsid w:val="00C64F1D"/>
    <w:rsid w:val="00C64FD5"/>
    <w:rsid w:val="00C653F0"/>
    <w:rsid w:val="00C6653C"/>
    <w:rsid w:val="00C67F8A"/>
    <w:rsid w:val="00C71A04"/>
    <w:rsid w:val="00C74185"/>
    <w:rsid w:val="00C749A1"/>
    <w:rsid w:val="00C750D3"/>
    <w:rsid w:val="00C755A3"/>
    <w:rsid w:val="00C759D1"/>
    <w:rsid w:val="00C76012"/>
    <w:rsid w:val="00C76C1D"/>
    <w:rsid w:val="00C77403"/>
    <w:rsid w:val="00C80FBE"/>
    <w:rsid w:val="00C817F3"/>
    <w:rsid w:val="00C82B86"/>
    <w:rsid w:val="00C830B5"/>
    <w:rsid w:val="00C83921"/>
    <w:rsid w:val="00C83FB9"/>
    <w:rsid w:val="00C84E0E"/>
    <w:rsid w:val="00C90592"/>
    <w:rsid w:val="00C90E0E"/>
    <w:rsid w:val="00C93CAE"/>
    <w:rsid w:val="00C9509E"/>
    <w:rsid w:val="00C95B9A"/>
    <w:rsid w:val="00C97F60"/>
    <w:rsid w:val="00CA06A4"/>
    <w:rsid w:val="00CA115F"/>
    <w:rsid w:val="00CA148F"/>
    <w:rsid w:val="00CA3798"/>
    <w:rsid w:val="00CA3932"/>
    <w:rsid w:val="00CA43A3"/>
    <w:rsid w:val="00CA56DB"/>
    <w:rsid w:val="00CA5DF6"/>
    <w:rsid w:val="00CA6205"/>
    <w:rsid w:val="00CA7B51"/>
    <w:rsid w:val="00CB0B18"/>
    <w:rsid w:val="00CB0E0D"/>
    <w:rsid w:val="00CB179A"/>
    <w:rsid w:val="00CB17B6"/>
    <w:rsid w:val="00CB5968"/>
    <w:rsid w:val="00CB5B97"/>
    <w:rsid w:val="00CB6298"/>
    <w:rsid w:val="00CC05BB"/>
    <w:rsid w:val="00CC0CC4"/>
    <w:rsid w:val="00CC0F2C"/>
    <w:rsid w:val="00CC1AAD"/>
    <w:rsid w:val="00CC3CE1"/>
    <w:rsid w:val="00CC468E"/>
    <w:rsid w:val="00CC534F"/>
    <w:rsid w:val="00CC5F9F"/>
    <w:rsid w:val="00CC6FEF"/>
    <w:rsid w:val="00CC717F"/>
    <w:rsid w:val="00CC7E65"/>
    <w:rsid w:val="00CD0A90"/>
    <w:rsid w:val="00CD0B30"/>
    <w:rsid w:val="00CD0C12"/>
    <w:rsid w:val="00CD100D"/>
    <w:rsid w:val="00CD213A"/>
    <w:rsid w:val="00CD2ACF"/>
    <w:rsid w:val="00CD4700"/>
    <w:rsid w:val="00CD587B"/>
    <w:rsid w:val="00CD6056"/>
    <w:rsid w:val="00CD6D60"/>
    <w:rsid w:val="00CE08A5"/>
    <w:rsid w:val="00CE0A15"/>
    <w:rsid w:val="00CE11BF"/>
    <w:rsid w:val="00CE1241"/>
    <w:rsid w:val="00CE1657"/>
    <w:rsid w:val="00CE240C"/>
    <w:rsid w:val="00CE2E84"/>
    <w:rsid w:val="00CE42B4"/>
    <w:rsid w:val="00CE588E"/>
    <w:rsid w:val="00CE5954"/>
    <w:rsid w:val="00CE5C4D"/>
    <w:rsid w:val="00CE6BF7"/>
    <w:rsid w:val="00CF2829"/>
    <w:rsid w:val="00CF3081"/>
    <w:rsid w:val="00CF3756"/>
    <w:rsid w:val="00CF39E3"/>
    <w:rsid w:val="00CF40D9"/>
    <w:rsid w:val="00CF4115"/>
    <w:rsid w:val="00CF43B9"/>
    <w:rsid w:val="00CF459F"/>
    <w:rsid w:val="00D00092"/>
    <w:rsid w:val="00D01B3B"/>
    <w:rsid w:val="00D01E5C"/>
    <w:rsid w:val="00D01ECA"/>
    <w:rsid w:val="00D02524"/>
    <w:rsid w:val="00D02542"/>
    <w:rsid w:val="00D06D7A"/>
    <w:rsid w:val="00D06FF2"/>
    <w:rsid w:val="00D07406"/>
    <w:rsid w:val="00D077A1"/>
    <w:rsid w:val="00D10F58"/>
    <w:rsid w:val="00D113C7"/>
    <w:rsid w:val="00D11590"/>
    <w:rsid w:val="00D11C19"/>
    <w:rsid w:val="00D126CA"/>
    <w:rsid w:val="00D12CBB"/>
    <w:rsid w:val="00D12F62"/>
    <w:rsid w:val="00D13510"/>
    <w:rsid w:val="00D13723"/>
    <w:rsid w:val="00D1392A"/>
    <w:rsid w:val="00D14A94"/>
    <w:rsid w:val="00D1581A"/>
    <w:rsid w:val="00D1767C"/>
    <w:rsid w:val="00D21B15"/>
    <w:rsid w:val="00D22272"/>
    <w:rsid w:val="00D230F4"/>
    <w:rsid w:val="00D234D9"/>
    <w:rsid w:val="00D245EC"/>
    <w:rsid w:val="00D2499B"/>
    <w:rsid w:val="00D252DC"/>
    <w:rsid w:val="00D3021A"/>
    <w:rsid w:val="00D30EEF"/>
    <w:rsid w:val="00D3178A"/>
    <w:rsid w:val="00D31974"/>
    <w:rsid w:val="00D32386"/>
    <w:rsid w:val="00D33F38"/>
    <w:rsid w:val="00D35D9A"/>
    <w:rsid w:val="00D36BDF"/>
    <w:rsid w:val="00D36FA4"/>
    <w:rsid w:val="00D376F0"/>
    <w:rsid w:val="00D37BB8"/>
    <w:rsid w:val="00D37BEF"/>
    <w:rsid w:val="00D41138"/>
    <w:rsid w:val="00D41A81"/>
    <w:rsid w:val="00D41CD9"/>
    <w:rsid w:val="00D435FB"/>
    <w:rsid w:val="00D45120"/>
    <w:rsid w:val="00D45536"/>
    <w:rsid w:val="00D46444"/>
    <w:rsid w:val="00D525B4"/>
    <w:rsid w:val="00D5337F"/>
    <w:rsid w:val="00D5355B"/>
    <w:rsid w:val="00D54088"/>
    <w:rsid w:val="00D56CA3"/>
    <w:rsid w:val="00D5789F"/>
    <w:rsid w:val="00D60B6F"/>
    <w:rsid w:val="00D618AD"/>
    <w:rsid w:val="00D63CFB"/>
    <w:rsid w:val="00D646C8"/>
    <w:rsid w:val="00D665AD"/>
    <w:rsid w:val="00D665BB"/>
    <w:rsid w:val="00D67197"/>
    <w:rsid w:val="00D67A72"/>
    <w:rsid w:val="00D71931"/>
    <w:rsid w:val="00D71FBE"/>
    <w:rsid w:val="00D74FF7"/>
    <w:rsid w:val="00D754D4"/>
    <w:rsid w:val="00D7553E"/>
    <w:rsid w:val="00D762EA"/>
    <w:rsid w:val="00D76AB1"/>
    <w:rsid w:val="00D7740E"/>
    <w:rsid w:val="00D80368"/>
    <w:rsid w:val="00D816B6"/>
    <w:rsid w:val="00D825D6"/>
    <w:rsid w:val="00D829B7"/>
    <w:rsid w:val="00D82F7E"/>
    <w:rsid w:val="00D85964"/>
    <w:rsid w:val="00D86A62"/>
    <w:rsid w:val="00D87CAB"/>
    <w:rsid w:val="00D914F8"/>
    <w:rsid w:val="00D925AD"/>
    <w:rsid w:val="00D92BA2"/>
    <w:rsid w:val="00D93338"/>
    <w:rsid w:val="00D94EC7"/>
    <w:rsid w:val="00D95B3E"/>
    <w:rsid w:val="00D95B66"/>
    <w:rsid w:val="00D966A7"/>
    <w:rsid w:val="00D979EC"/>
    <w:rsid w:val="00D97F72"/>
    <w:rsid w:val="00DA02AB"/>
    <w:rsid w:val="00DA185E"/>
    <w:rsid w:val="00DA297A"/>
    <w:rsid w:val="00DA3FE8"/>
    <w:rsid w:val="00DA48C8"/>
    <w:rsid w:val="00DA56F8"/>
    <w:rsid w:val="00DA7D85"/>
    <w:rsid w:val="00DB235A"/>
    <w:rsid w:val="00DB244A"/>
    <w:rsid w:val="00DB2E1B"/>
    <w:rsid w:val="00DB4454"/>
    <w:rsid w:val="00DB457C"/>
    <w:rsid w:val="00DB493C"/>
    <w:rsid w:val="00DB4ADE"/>
    <w:rsid w:val="00DB6550"/>
    <w:rsid w:val="00DB6675"/>
    <w:rsid w:val="00DB669F"/>
    <w:rsid w:val="00DC35C8"/>
    <w:rsid w:val="00DC4490"/>
    <w:rsid w:val="00DC5B38"/>
    <w:rsid w:val="00DC62BD"/>
    <w:rsid w:val="00DC660B"/>
    <w:rsid w:val="00DC73E1"/>
    <w:rsid w:val="00DC7ED7"/>
    <w:rsid w:val="00DD163B"/>
    <w:rsid w:val="00DD1FDE"/>
    <w:rsid w:val="00DD2D28"/>
    <w:rsid w:val="00DD3CF0"/>
    <w:rsid w:val="00DD4DE5"/>
    <w:rsid w:val="00DD52BF"/>
    <w:rsid w:val="00DD5DE5"/>
    <w:rsid w:val="00DD672D"/>
    <w:rsid w:val="00DD7D56"/>
    <w:rsid w:val="00DE030A"/>
    <w:rsid w:val="00DE0A51"/>
    <w:rsid w:val="00DE0A5F"/>
    <w:rsid w:val="00DE1F4D"/>
    <w:rsid w:val="00DE2F32"/>
    <w:rsid w:val="00DE3B25"/>
    <w:rsid w:val="00DE59A8"/>
    <w:rsid w:val="00DE6452"/>
    <w:rsid w:val="00DE65AC"/>
    <w:rsid w:val="00DE6C96"/>
    <w:rsid w:val="00DF02EB"/>
    <w:rsid w:val="00DF03FE"/>
    <w:rsid w:val="00DF078D"/>
    <w:rsid w:val="00DF1CB1"/>
    <w:rsid w:val="00DF2676"/>
    <w:rsid w:val="00DF59F4"/>
    <w:rsid w:val="00DF68FA"/>
    <w:rsid w:val="00DF7D9B"/>
    <w:rsid w:val="00E0102A"/>
    <w:rsid w:val="00E01DD3"/>
    <w:rsid w:val="00E02FF7"/>
    <w:rsid w:val="00E03A49"/>
    <w:rsid w:val="00E05C2F"/>
    <w:rsid w:val="00E06A04"/>
    <w:rsid w:val="00E06BA8"/>
    <w:rsid w:val="00E06FD4"/>
    <w:rsid w:val="00E1037E"/>
    <w:rsid w:val="00E10B30"/>
    <w:rsid w:val="00E1139E"/>
    <w:rsid w:val="00E115BB"/>
    <w:rsid w:val="00E117B8"/>
    <w:rsid w:val="00E12377"/>
    <w:rsid w:val="00E131A5"/>
    <w:rsid w:val="00E133FC"/>
    <w:rsid w:val="00E14A7D"/>
    <w:rsid w:val="00E14EC1"/>
    <w:rsid w:val="00E153BA"/>
    <w:rsid w:val="00E15D52"/>
    <w:rsid w:val="00E178D9"/>
    <w:rsid w:val="00E1795A"/>
    <w:rsid w:val="00E207E0"/>
    <w:rsid w:val="00E20F21"/>
    <w:rsid w:val="00E20FB8"/>
    <w:rsid w:val="00E21416"/>
    <w:rsid w:val="00E21467"/>
    <w:rsid w:val="00E21663"/>
    <w:rsid w:val="00E21B91"/>
    <w:rsid w:val="00E21E17"/>
    <w:rsid w:val="00E23D79"/>
    <w:rsid w:val="00E241BB"/>
    <w:rsid w:val="00E2423F"/>
    <w:rsid w:val="00E249F0"/>
    <w:rsid w:val="00E250E8"/>
    <w:rsid w:val="00E25840"/>
    <w:rsid w:val="00E258E2"/>
    <w:rsid w:val="00E25D47"/>
    <w:rsid w:val="00E26C5B"/>
    <w:rsid w:val="00E27578"/>
    <w:rsid w:val="00E27A0D"/>
    <w:rsid w:val="00E3064F"/>
    <w:rsid w:val="00E31016"/>
    <w:rsid w:val="00E406BF"/>
    <w:rsid w:val="00E407D8"/>
    <w:rsid w:val="00E41145"/>
    <w:rsid w:val="00E418E1"/>
    <w:rsid w:val="00E41F39"/>
    <w:rsid w:val="00E427E1"/>
    <w:rsid w:val="00E44A50"/>
    <w:rsid w:val="00E45DA1"/>
    <w:rsid w:val="00E462CD"/>
    <w:rsid w:val="00E516AF"/>
    <w:rsid w:val="00E52362"/>
    <w:rsid w:val="00E53D85"/>
    <w:rsid w:val="00E55865"/>
    <w:rsid w:val="00E5725A"/>
    <w:rsid w:val="00E60BB8"/>
    <w:rsid w:val="00E619A9"/>
    <w:rsid w:val="00E62925"/>
    <w:rsid w:val="00E6303E"/>
    <w:rsid w:val="00E64688"/>
    <w:rsid w:val="00E64A3F"/>
    <w:rsid w:val="00E65D01"/>
    <w:rsid w:val="00E65D9F"/>
    <w:rsid w:val="00E6684A"/>
    <w:rsid w:val="00E67FB5"/>
    <w:rsid w:val="00E70FA0"/>
    <w:rsid w:val="00E7282D"/>
    <w:rsid w:val="00E73A8B"/>
    <w:rsid w:val="00E740D5"/>
    <w:rsid w:val="00E74A3A"/>
    <w:rsid w:val="00E7504C"/>
    <w:rsid w:val="00E75A00"/>
    <w:rsid w:val="00E7757D"/>
    <w:rsid w:val="00E77F0E"/>
    <w:rsid w:val="00E808BE"/>
    <w:rsid w:val="00E815B6"/>
    <w:rsid w:val="00E82DAC"/>
    <w:rsid w:val="00E84DE1"/>
    <w:rsid w:val="00E858DD"/>
    <w:rsid w:val="00E86264"/>
    <w:rsid w:val="00E86282"/>
    <w:rsid w:val="00E86402"/>
    <w:rsid w:val="00E8730C"/>
    <w:rsid w:val="00E87691"/>
    <w:rsid w:val="00E91B72"/>
    <w:rsid w:val="00E92147"/>
    <w:rsid w:val="00E93CCA"/>
    <w:rsid w:val="00E94A1A"/>
    <w:rsid w:val="00E94F17"/>
    <w:rsid w:val="00E9534B"/>
    <w:rsid w:val="00E9665A"/>
    <w:rsid w:val="00E97177"/>
    <w:rsid w:val="00E9723E"/>
    <w:rsid w:val="00EA017E"/>
    <w:rsid w:val="00EA0255"/>
    <w:rsid w:val="00EA34F0"/>
    <w:rsid w:val="00EA3D72"/>
    <w:rsid w:val="00EA4517"/>
    <w:rsid w:val="00EA4F6B"/>
    <w:rsid w:val="00EA530F"/>
    <w:rsid w:val="00EA5732"/>
    <w:rsid w:val="00EA6514"/>
    <w:rsid w:val="00EA652E"/>
    <w:rsid w:val="00EA7B92"/>
    <w:rsid w:val="00EB2BC0"/>
    <w:rsid w:val="00EB31CE"/>
    <w:rsid w:val="00EB390B"/>
    <w:rsid w:val="00EB3EAB"/>
    <w:rsid w:val="00EB4817"/>
    <w:rsid w:val="00EB498A"/>
    <w:rsid w:val="00EB55D6"/>
    <w:rsid w:val="00EB5936"/>
    <w:rsid w:val="00EB5A10"/>
    <w:rsid w:val="00EB7448"/>
    <w:rsid w:val="00EC2071"/>
    <w:rsid w:val="00EC3B6A"/>
    <w:rsid w:val="00EC465B"/>
    <w:rsid w:val="00EC5192"/>
    <w:rsid w:val="00EC58C3"/>
    <w:rsid w:val="00EC73D1"/>
    <w:rsid w:val="00EC7666"/>
    <w:rsid w:val="00ED0222"/>
    <w:rsid w:val="00ED0928"/>
    <w:rsid w:val="00ED1460"/>
    <w:rsid w:val="00ED1F5D"/>
    <w:rsid w:val="00ED2C44"/>
    <w:rsid w:val="00EE12A2"/>
    <w:rsid w:val="00EE1CD8"/>
    <w:rsid w:val="00EE27E4"/>
    <w:rsid w:val="00EE2EDF"/>
    <w:rsid w:val="00EE36F1"/>
    <w:rsid w:val="00EE4517"/>
    <w:rsid w:val="00EE4B42"/>
    <w:rsid w:val="00EE509D"/>
    <w:rsid w:val="00EE5DC1"/>
    <w:rsid w:val="00EE79A5"/>
    <w:rsid w:val="00EF00A9"/>
    <w:rsid w:val="00EF2EA6"/>
    <w:rsid w:val="00EF41AD"/>
    <w:rsid w:val="00EF48AC"/>
    <w:rsid w:val="00EF4EAC"/>
    <w:rsid w:val="00EF517B"/>
    <w:rsid w:val="00EF5598"/>
    <w:rsid w:val="00EF6263"/>
    <w:rsid w:val="00EF6F6C"/>
    <w:rsid w:val="00EF7618"/>
    <w:rsid w:val="00EF7A3C"/>
    <w:rsid w:val="00EF7B07"/>
    <w:rsid w:val="00EF7E7E"/>
    <w:rsid w:val="00F00F20"/>
    <w:rsid w:val="00F03C44"/>
    <w:rsid w:val="00F0407D"/>
    <w:rsid w:val="00F04101"/>
    <w:rsid w:val="00F0442A"/>
    <w:rsid w:val="00F056E3"/>
    <w:rsid w:val="00F075B4"/>
    <w:rsid w:val="00F109B5"/>
    <w:rsid w:val="00F1150B"/>
    <w:rsid w:val="00F12ADC"/>
    <w:rsid w:val="00F144EC"/>
    <w:rsid w:val="00F168A4"/>
    <w:rsid w:val="00F16BA3"/>
    <w:rsid w:val="00F170FB"/>
    <w:rsid w:val="00F21849"/>
    <w:rsid w:val="00F2226B"/>
    <w:rsid w:val="00F2292A"/>
    <w:rsid w:val="00F2330C"/>
    <w:rsid w:val="00F23BD4"/>
    <w:rsid w:val="00F249A3"/>
    <w:rsid w:val="00F259B1"/>
    <w:rsid w:val="00F26471"/>
    <w:rsid w:val="00F2662A"/>
    <w:rsid w:val="00F27A69"/>
    <w:rsid w:val="00F27CA2"/>
    <w:rsid w:val="00F30065"/>
    <w:rsid w:val="00F3115A"/>
    <w:rsid w:val="00F3228D"/>
    <w:rsid w:val="00F32C2A"/>
    <w:rsid w:val="00F33536"/>
    <w:rsid w:val="00F33950"/>
    <w:rsid w:val="00F37414"/>
    <w:rsid w:val="00F4098C"/>
    <w:rsid w:val="00F40D54"/>
    <w:rsid w:val="00F4116E"/>
    <w:rsid w:val="00F412B8"/>
    <w:rsid w:val="00F4326D"/>
    <w:rsid w:val="00F43926"/>
    <w:rsid w:val="00F468B1"/>
    <w:rsid w:val="00F50468"/>
    <w:rsid w:val="00F50A71"/>
    <w:rsid w:val="00F513FB"/>
    <w:rsid w:val="00F514F9"/>
    <w:rsid w:val="00F52902"/>
    <w:rsid w:val="00F54A54"/>
    <w:rsid w:val="00F550B3"/>
    <w:rsid w:val="00F55365"/>
    <w:rsid w:val="00F56948"/>
    <w:rsid w:val="00F56963"/>
    <w:rsid w:val="00F56D18"/>
    <w:rsid w:val="00F56E6E"/>
    <w:rsid w:val="00F56E94"/>
    <w:rsid w:val="00F57665"/>
    <w:rsid w:val="00F603D1"/>
    <w:rsid w:val="00F60930"/>
    <w:rsid w:val="00F60CF5"/>
    <w:rsid w:val="00F614F2"/>
    <w:rsid w:val="00F63307"/>
    <w:rsid w:val="00F64E13"/>
    <w:rsid w:val="00F65145"/>
    <w:rsid w:val="00F6643D"/>
    <w:rsid w:val="00F667AE"/>
    <w:rsid w:val="00F672AA"/>
    <w:rsid w:val="00F71D24"/>
    <w:rsid w:val="00F74661"/>
    <w:rsid w:val="00F750ED"/>
    <w:rsid w:val="00F75371"/>
    <w:rsid w:val="00F75659"/>
    <w:rsid w:val="00F75FF4"/>
    <w:rsid w:val="00F770BA"/>
    <w:rsid w:val="00F80163"/>
    <w:rsid w:val="00F80CB1"/>
    <w:rsid w:val="00F82868"/>
    <w:rsid w:val="00F83633"/>
    <w:rsid w:val="00F83E4E"/>
    <w:rsid w:val="00F84655"/>
    <w:rsid w:val="00F85D46"/>
    <w:rsid w:val="00F8784E"/>
    <w:rsid w:val="00F90193"/>
    <w:rsid w:val="00F917DD"/>
    <w:rsid w:val="00F92225"/>
    <w:rsid w:val="00F92524"/>
    <w:rsid w:val="00F97A21"/>
    <w:rsid w:val="00FA13A0"/>
    <w:rsid w:val="00FA2498"/>
    <w:rsid w:val="00FA2A6E"/>
    <w:rsid w:val="00FA333E"/>
    <w:rsid w:val="00FA41D0"/>
    <w:rsid w:val="00FA443F"/>
    <w:rsid w:val="00FA4D37"/>
    <w:rsid w:val="00FA54E5"/>
    <w:rsid w:val="00FA6155"/>
    <w:rsid w:val="00FA78E8"/>
    <w:rsid w:val="00FA7EF6"/>
    <w:rsid w:val="00FB02B2"/>
    <w:rsid w:val="00FB0C2B"/>
    <w:rsid w:val="00FB0DA7"/>
    <w:rsid w:val="00FB10F0"/>
    <w:rsid w:val="00FB1C3C"/>
    <w:rsid w:val="00FB1DA5"/>
    <w:rsid w:val="00FB264A"/>
    <w:rsid w:val="00FB2BB1"/>
    <w:rsid w:val="00FB2EE7"/>
    <w:rsid w:val="00FB3458"/>
    <w:rsid w:val="00FB5F30"/>
    <w:rsid w:val="00FC1E67"/>
    <w:rsid w:val="00FC2674"/>
    <w:rsid w:val="00FC60BC"/>
    <w:rsid w:val="00FD0088"/>
    <w:rsid w:val="00FD05E0"/>
    <w:rsid w:val="00FD22B8"/>
    <w:rsid w:val="00FD2348"/>
    <w:rsid w:val="00FD373C"/>
    <w:rsid w:val="00FD50C9"/>
    <w:rsid w:val="00FD56F5"/>
    <w:rsid w:val="00FD71E0"/>
    <w:rsid w:val="00FD750D"/>
    <w:rsid w:val="00FD772B"/>
    <w:rsid w:val="00FD7B8E"/>
    <w:rsid w:val="00FE10FE"/>
    <w:rsid w:val="00FE59B6"/>
    <w:rsid w:val="00FE665F"/>
    <w:rsid w:val="00FE6970"/>
    <w:rsid w:val="00FE744C"/>
    <w:rsid w:val="00FF151D"/>
    <w:rsid w:val="00FF1734"/>
    <w:rsid w:val="00FF1AF9"/>
    <w:rsid w:val="00FF1DB1"/>
    <w:rsid w:val="00FF26B5"/>
    <w:rsid w:val="00FF30EC"/>
    <w:rsid w:val="00FF3E6F"/>
    <w:rsid w:val="00FF3E80"/>
    <w:rsid w:val="00FF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D0C63"/>
  <w15:docId w15:val="{F45431A6-2A52-4010-9F4E-E3E0B72C1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54D4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CE5C4D"/>
    <w:pPr>
      <w:spacing w:before="100" w:beforeAutospacing="1" w:after="100" w:afterAutospacing="1" w:line="240" w:lineRule="auto"/>
    </w:pPr>
    <w:rPr>
      <w:rFonts w:ascii="Arial Unicode MS" w:hAnsi="Arial Unicode MS" w:cs="Arial Unicode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E5C4D"/>
    <w:pPr>
      <w:ind w:left="720"/>
    </w:pPr>
  </w:style>
  <w:style w:type="paragraph" w:styleId="Tekstpodstawowy">
    <w:name w:val="Body Text"/>
    <w:basedOn w:val="Normalny"/>
    <w:link w:val="TekstpodstawowyZnak"/>
    <w:uiPriority w:val="99"/>
    <w:rsid w:val="00CE5C4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5C4D"/>
    <w:rPr>
      <w:rFonts w:ascii="Calibri" w:eastAsia="Times New Roman" w:hAnsi="Calibri" w:cs="Calibri"/>
    </w:rPr>
  </w:style>
  <w:style w:type="paragraph" w:customStyle="1" w:styleId="Default">
    <w:name w:val="Default"/>
    <w:rsid w:val="004F421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MICHAL1">
    <w:name w:val="*MICHAL 1."/>
    <w:basedOn w:val="Normalny"/>
    <w:qFormat/>
    <w:rsid w:val="00917B21"/>
    <w:pPr>
      <w:numPr>
        <w:numId w:val="6"/>
      </w:numPr>
    </w:pPr>
  </w:style>
  <w:style w:type="paragraph" w:customStyle="1" w:styleId="MICHAL10">
    <w:name w:val="*MICHAL 1)"/>
    <w:basedOn w:val="Normalny"/>
    <w:qFormat/>
    <w:rsid w:val="00917B21"/>
    <w:pPr>
      <w:numPr>
        <w:ilvl w:val="1"/>
        <w:numId w:val="6"/>
      </w:numPr>
    </w:pPr>
  </w:style>
  <w:style w:type="paragraph" w:customStyle="1" w:styleId="MICHALa">
    <w:name w:val="*MICHAL a)"/>
    <w:basedOn w:val="Normalny"/>
    <w:qFormat/>
    <w:rsid w:val="00917B21"/>
    <w:pPr>
      <w:numPr>
        <w:ilvl w:val="2"/>
        <w:numId w:val="6"/>
      </w:numPr>
    </w:pPr>
  </w:style>
  <w:style w:type="paragraph" w:styleId="Nagwek">
    <w:name w:val="header"/>
    <w:basedOn w:val="Normalny"/>
    <w:link w:val="NagwekZnak"/>
    <w:uiPriority w:val="99"/>
    <w:unhideWhenUsed/>
    <w:rsid w:val="00917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7B21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917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7B21"/>
    <w:rPr>
      <w:rFonts w:ascii="Calibri" w:eastAsia="Times New Roman" w:hAnsi="Calibri" w:cs="Calibri"/>
    </w:rPr>
  </w:style>
  <w:style w:type="character" w:customStyle="1" w:styleId="Nagwek4Znak">
    <w:name w:val="Nagłówek 4 Znak"/>
    <w:rsid w:val="00130D04"/>
    <w:rPr>
      <w:rFonts w:ascii="Arial" w:hAnsi="Arial" w:cs="Arial"/>
      <w:b/>
      <w:b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2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22B8"/>
    <w:rPr>
      <w:rFonts w:ascii="Segoe UI" w:eastAsia="Times New Roman" w:hAnsi="Segoe UI" w:cs="Segoe UI"/>
      <w:sz w:val="18"/>
      <w:szCs w:val="18"/>
    </w:rPr>
  </w:style>
  <w:style w:type="character" w:customStyle="1" w:styleId="highlight">
    <w:name w:val="highlight"/>
    <w:basedOn w:val="Domylnaczcionkaakapitu"/>
    <w:rsid w:val="00E20FB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922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922F1"/>
    <w:rPr>
      <w:rFonts w:ascii="Calibri" w:eastAsia="Times New Roman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922F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1E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01E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01EA1"/>
    <w:rPr>
      <w:rFonts w:ascii="Calibri" w:eastAsia="Times New Roman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1E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1EA1"/>
    <w:rPr>
      <w:rFonts w:ascii="Calibri" w:eastAsia="Times New Roman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A086D-BF7A-4E89-A01F-830A1976A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1053</TotalTime>
  <Pages>10</Pages>
  <Words>3308</Words>
  <Characters>19848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TOPOZ PRACOWNIA</dc:creator>
  <cp:lastModifiedBy>UMIG Milomlyn</cp:lastModifiedBy>
  <cp:revision>231</cp:revision>
  <cp:lastPrinted>2025-03-03T14:16:00Z</cp:lastPrinted>
  <dcterms:created xsi:type="dcterms:W3CDTF">2024-07-15T09:38:00Z</dcterms:created>
  <dcterms:modified xsi:type="dcterms:W3CDTF">2026-05-04T10:17:00Z</dcterms:modified>
</cp:coreProperties>
</file>