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6093" w14:textId="4AFA770A" w:rsidR="00DB5F77" w:rsidRDefault="00DB5F77" w:rsidP="00D521C8">
      <w:pPr>
        <w:pStyle w:val="Bezodstpw"/>
      </w:pPr>
    </w:p>
    <w:p w14:paraId="05B597B3" w14:textId="77777777" w:rsidR="009A43D4" w:rsidRPr="009A43D4" w:rsidRDefault="009A43D4" w:rsidP="009A43D4">
      <w:pPr>
        <w:spacing w:before="0" w:after="0"/>
        <w:rPr>
          <w:sz w:val="2"/>
          <w:szCs w:val="2"/>
        </w:rPr>
      </w:pPr>
    </w:p>
    <w:p w14:paraId="2ADB5DB2" w14:textId="77777777" w:rsidR="00EE1644" w:rsidRDefault="00EE1644" w:rsidP="00F500F8">
      <w:pPr>
        <w:jc w:val="center"/>
        <w:rPr>
          <w:u w:val="single"/>
        </w:rPr>
      </w:pPr>
    </w:p>
    <w:p w14:paraId="19FAEF8B" w14:textId="59B25E60" w:rsidR="00F500F8" w:rsidRPr="00EE1644" w:rsidRDefault="00CB4D10" w:rsidP="00F500F8">
      <w:pPr>
        <w:jc w:val="center"/>
        <w:rPr>
          <w:rFonts w:ascii="Montserrat" w:hAnsi="Montserrat"/>
          <w:u w:val="single"/>
        </w:rPr>
      </w:pPr>
      <w:r w:rsidRPr="00EE1644">
        <w:rPr>
          <w:rFonts w:ascii="Montserrat" w:hAnsi="Montserrat"/>
          <w:u w:val="single"/>
        </w:rPr>
        <w:t>ANKIETA KONSULTACYJNA</w:t>
      </w:r>
    </w:p>
    <w:p w14:paraId="27B56CD0" w14:textId="162B166A" w:rsidR="00CB4D10" w:rsidRPr="00EE1644" w:rsidRDefault="00CB4D10" w:rsidP="00CB4D10">
      <w:pPr>
        <w:rPr>
          <w:rFonts w:ascii="Montserrat" w:hAnsi="Montserrat"/>
        </w:rPr>
      </w:pPr>
      <w:r w:rsidRPr="00EE1644">
        <w:rPr>
          <w:rFonts w:ascii="Montserrat" w:hAnsi="Montserrat"/>
        </w:rPr>
        <w:t>Celem ankiety konsultacyjnej jest pozyskanie</w:t>
      </w:r>
      <w:r w:rsidR="00A24D8C" w:rsidRPr="00EE1644">
        <w:rPr>
          <w:rFonts w:ascii="Montserrat" w:hAnsi="Montserrat"/>
        </w:rPr>
        <w:t xml:space="preserve"> </w:t>
      </w:r>
      <w:r w:rsidRPr="00EE1644">
        <w:rPr>
          <w:rFonts w:ascii="Montserrat" w:hAnsi="Montserrat"/>
        </w:rPr>
        <w:t xml:space="preserve">opinii na </w:t>
      </w:r>
      <w:r w:rsidR="00A24D8C" w:rsidRPr="00EE1644">
        <w:rPr>
          <w:rFonts w:ascii="Montserrat" w:hAnsi="Montserrat"/>
        </w:rPr>
        <w:t xml:space="preserve">temat </w:t>
      </w:r>
      <w:r w:rsidR="00A24D8C" w:rsidRPr="00EE1644">
        <w:rPr>
          <w:rFonts w:ascii="Montserrat" w:eastAsia="Calibri" w:hAnsi="Montserrat" w:cs="Times New Roman"/>
        </w:rPr>
        <w:t xml:space="preserve">projektu Gminnego Programu Rewitalizacji </w:t>
      </w:r>
      <w:bookmarkStart w:id="0" w:name="_Hlk210025435"/>
      <w:r w:rsidR="00262AB4" w:rsidRPr="00EE1644">
        <w:rPr>
          <w:rFonts w:ascii="Montserrat" w:hAnsi="Montserrat"/>
        </w:rPr>
        <w:t xml:space="preserve">Gminy Miłomłyn </w:t>
      </w:r>
      <w:bookmarkEnd w:id="0"/>
      <w:r w:rsidR="00A24D8C"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="00A24D8C" w:rsidRPr="00EE1644">
        <w:rPr>
          <w:rFonts w:ascii="Montserrat" w:hAnsi="Montserrat"/>
        </w:rPr>
        <w:t xml:space="preserve"> - 2030</w:t>
      </w:r>
      <w:r w:rsidR="00F24112" w:rsidRPr="00EE1644">
        <w:rPr>
          <w:rFonts w:ascii="Montserrat" w:hAnsi="Montserrat"/>
        </w:rPr>
        <w:t>.</w:t>
      </w:r>
      <w:r w:rsidRPr="00EE1644">
        <w:rPr>
          <w:rFonts w:ascii="Montserrat" w:hAnsi="Montserrat"/>
        </w:rPr>
        <w:t xml:space="preserve"> </w:t>
      </w:r>
      <w:r w:rsidR="00AA0594" w:rsidRPr="00EE1644">
        <w:rPr>
          <w:rFonts w:ascii="Montserrat" w:hAnsi="Montserrat"/>
          <w:b/>
          <w:bCs/>
        </w:rPr>
        <w:t>Ankieta jest anonimowa</w:t>
      </w:r>
      <w:r w:rsidR="00AA0594" w:rsidRPr="00EE1644">
        <w:rPr>
          <w:rFonts w:ascii="Montserrat" w:hAnsi="Montserrat"/>
        </w:rPr>
        <w:t xml:space="preserve"> – nie wymaga podawania swoich danych ani </w:t>
      </w:r>
      <w:r w:rsidR="00A23AD4" w:rsidRPr="00EE1644">
        <w:rPr>
          <w:rFonts w:ascii="Montserrat" w:hAnsi="Montserrat"/>
        </w:rPr>
        <w:t xml:space="preserve">składania </w:t>
      </w:r>
      <w:r w:rsidR="00AA0594" w:rsidRPr="00EE1644">
        <w:rPr>
          <w:rFonts w:ascii="Montserrat" w:hAnsi="Montserrat"/>
        </w:rPr>
        <w:t>podpisu.</w:t>
      </w:r>
    </w:p>
    <w:p w14:paraId="604E8D95" w14:textId="6C35A319" w:rsidR="00AA0594" w:rsidRPr="00EE1644" w:rsidRDefault="00AA0594" w:rsidP="00AA0594">
      <w:pPr>
        <w:rPr>
          <w:rFonts w:ascii="Montserrat" w:hAnsi="Montserrat"/>
        </w:rPr>
      </w:pPr>
      <w:r w:rsidRPr="00EE1644">
        <w:rPr>
          <w:rFonts w:ascii="Montserrat" w:hAnsi="Montserrat"/>
        </w:rPr>
        <w:t xml:space="preserve">Ankietę można wypełnić on-line pod adresem www: </w:t>
      </w:r>
      <w:hyperlink r:id="rId8" w:history="1">
        <w:r w:rsidR="00185BBA" w:rsidRPr="00EE1644">
          <w:rPr>
            <w:rStyle w:val="Hipercze"/>
            <w:rFonts w:ascii="Montserrat" w:hAnsi="Montserrat"/>
          </w:rPr>
          <w:t>https://forms.gle/KUcoGVSZkpwdp4p4A</w:t>
        </w:r>
      </w:hyperlink>
      <w:r w:rsidR="00185BBA" w:rsidRPr="00EE1644">
        <w:rPr>
          <w:rFonts w:ascii="Montserrat" w:hAnsi="Montserrat"/>
        </w:rPr>
        <w:t xml:space="preserve"> </w:t>
      </w:r>
    </w:p>
    <w:p w14:paraId="4E4584D3" w14:textId="03B40359" w:rsidR="00262AB4" w:rsidRPr="00EE1644" w:rsidRDefault="00262AB4" w:rsidP="00262AB4">
      <w:pPr>
        <w:rPr>
          <w:rFonts w:ascii="Montserrat" w:hAnsi="Montserrat"/>
        </w:rPr>
      </w:pPr>
      <w:r w:rsidRPr="00EE1644">
        <w:rPr>
          <w:rFonts w:ascii="Montserrat" w:hAnsi="Montserrat"/>
        </w:rPr>
        <w:t>W przypadku tradycyjnego wypełnienia ankiety w formie papierowej, wypełnione kwestionariusze można: złożyć osobiście w Urzędzie Miasta i Gminy Miłomłyn (ul. Twarda 12) w godzinach jego otwarcia, przesłać za pośrednictwem poczty lub poczty kurierskiej na adres: Urząd Miasta i Gminy Miłomłyn, ul. Twarda 12, 14-140 Miłomłyn lub też przesłać skan wydrukowanego i wypełnionego kwestionariusza ankiety za</w:t>
      </w:r>
      <w:r w:rsidR="008E3D13">
        <w:rPr>
          <w:rFonts w:ascii="Montserrat" w:hAnsi="Montserrat"/>
        </w:rPr>
        <w:t> </w:t>
      </w:r>
      <w:r w:rsidRPr="00EE1644">
        <w:rPr>
          <w:rFonts w:ascii="Montserrat" w:hAnsi="Montserrat"/>
        </w:rPr>
        <w:t xml:space="preserve">pośrednictwem poczty elektronicznej na adres e-mail: </w:t>
      </w:r>
      <w:r w:rsidR="005921F8" w:rsidRPr="00EE1644">
        <w:rPr>
          <w:rFonts w:ascii="Montserrat" w:hAnsi="Montserrat"/>
        </w:rPr>
        <w:t>gmina@milomlyn.pl</w:t>
      </w:r>
    </w:p>
    <w:p w14:paraId="4DEE6DEC" w14:textId="6D61881D" w:rsidR="003077DC" w:rsidRPr="00EE1644" w:rsidRDefault="003077DC" w:rsidP="00CB4D10">
      <w:pPr>
        <w:rPr>
          <w:rFonts w:ascii="Montserrat" w:hAnsi="Montserrat"/>
          <w:b/>
          <w:bCs/>
        </w:rPr>
      </w:pPr>
      <w:r w:rsidRPr="00EE1644">
        <w:rPr>
          <w:rFonts w:ascii="Montserrat" w:hAnsi="Montserrat"/>
          <w:b/>
          <w:bCs/>
        </w:rPr>
        <w:t xml:space="preserve">Ankietę należy złożyć w terminie do </w:t>
      </w:r>
      <w:r w:rsidR="00C94A13" w:rsidRPr="00EE1644">
        <w:rPr>
          <w:rFonts w:ascii="Montserrat" w:hAnsi="Montserrat"/>
          <w:b/>
          <w:bCs/>
        </w:rPr>
        <w:t>06.11.2025 r.</w:t>
      </w:r>
    </w:p>
    <w:p w14:paraId="79D0428F" w14:textId="407BD662" w:rsidR="00DB5F77" w:rsidRPr="00EE1644" w:rsidRDefault="002B720E" w:rsidP="00E804CB">
      <w:pPr>
        <w:pBdr>
          <w:bottom w:val="dotDotDash" w:sz="4" w:space="1" w:color="2F739A"/>
        </w:pBdr>
        <w:spacing w:after="280"/>
        <w:jc w:val="right"/>
        <w:rPr>
          <w:rFonts w:ascii="Montserrat" w:hAnsi="Montserrat"/>
          <w:i/>
          <w:iCs/>
        </w:rPr>
      </w:pPr>
      <w:r w:rsidRPr="00EE1644">
        <w:rPr>
          <w:rFonts w:ascii="Montserrat" w:hAnsi="Montserrat"/>
          <w:i/>
          <w:iCs/>
        </w:rPr>
        <w:t>Serdecznie dziękujemy za poświęcony czas.</w:t>
      </w:r>
    </w:p>
    <w:p w14:paraId="493260D0" w14:textId="0E078D8B" w:rsidR="00A24D8C" w:rsidRPr="00EE1644" w:rsidRDefault="00A24D8C" w:rsidP="00A24D8C">
      <w:pPr>
        <w:pStyle w:val="Akapitzlist"/>
        <w:numPr>
          <w:ilvl w:val="0"/>
          <w:numId w:val="26"/>
        </w:numPr>
        <w:spacing w:before="0"/>
        <w:ind w:left="284" w:hanging="284"/>
        <w:rPr>
          <w:rFonts w:ascii="Montserrat" w:hAnsi="Montserrat"/>
        </w:rPr>
      </w:pPr>
      <w:r w:rsidRPr="00EE1644">
        <w:rPr>
          <w:rFonts w:ascii="Montserrat" w:hAnsi="Montserrat"/>
        </w:rPr>
        <w:t xml:space="preserve">W jakim stopniu według Pana(-ni) Gminny Program Rewitalizacji </w:t>
      </w:r>
      <w:r w:rsidR="00262AB4" w:rsidRPr="00EE1644">
        <w:rPr>
          <w:rFonts w:ascii="Montserrat" w:hAnsi="Montserrat"/>
        </w:rPr>
        <w:t xml:space="preserve">Gminy Miłomłyn </w:t>
      </w:r>
      <w:r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Pr="00EE1644">
        <w:rPr>
          <w:rFonts w:ascii="Montserrat" w:hAnsi="Montserrat"/>
        </w:rPr>
        <w:t>-2030 przyczyni się do poprawy sytuacji na wyznaczonym obszarze rewitalizacji?</w:t>
      </w:r>
    </w:p>
    <w:p w14:paraId="2CB8E720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Bardzo dużym</w:t>
      </w:r>
    </w:p>
    <w:p w14:paraId="4C878F1D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Dużym</w:t>
      </w:r>
    </w:p>
    <w:p w14:paraId="078A393C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Przeciętnym</w:t>
      </w:r>
    </w:p>
    <w:p w14:paraId="5CC26346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Małym</w:t>
      </w:r>
    </w:p>
    <w:p w14:paraId="28676247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Bardzo małym</w:t>
      </w:r>
    </w:p>
    <w:p w14:paraId="2131FC36" w14:textId="77777777" w:rsidR="00A24D8C" w:rsidRPr="00EE1644" w:rsidRDefault="00A24D8C" w:rsidP="00A24D8C">
      <w:pPr>
        <w:spacing w:before="0"/>
        <w:rPr>
          <w:rFonts w:ascii="Montserrat" w:hAnsi="Montserrat"/>
          <w:sz w:val="10"/>
          <w:szCs w:val="10"/>
        </w:rPr>
      </w:pPr>
    </w:p>
    <w:p w14:paraId="15A562DC" w14:textId="5AEC493C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Dlaczego w taki sposób ocenia Pan(i) wpływ dokumentu na poprawę sytuacji na</w:t>
      </w:r>
      <w:r w:rsidR="008E3D13">
        <w:rPr>
          <w:rFonts w:ascii="Montserrat" w:hAnsi="Montserrat"/>
        </w:rPr>
        <w:t> </w:t>
      </w:r>
      <w:r w:rsidRPr="00EE1644">
        <w:rPr>
          <w:rFonts w:ascii="Montserrat" w:hAnsi="Montserrat"/>
        </w:rPr>
        <w:t>obszarze rewitalizacji?</w:t>
      </w:r>
    </w:p>
    <w:p w14:paraId="04CE5117" w14:textId="77777777" w:rsidR="00A24D8C" w:rsidRDefault="00A24D8C" w:rsidP="00A24D8C">
      <w:pPr>
        <w:spacing w:line="600" w:lineRule="auto"/>
        <w:rPr>
          <w:rFonts w:ascii="Montserrat" w:hAnsi="Montserrat"/>
        </w:rPr>
      </w:pPr>
      <w:r w:rsidRPr="00EE1644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D9B460" w14:textId="77777777" w:rsidR="00EE1644" w:rsidRDefault="00EE1644" w:rsidP="00A24D8C">
      <w:pPr>
        <w:spacing w:line="600" w:lineRule="auto"/>
        <w:rPr>
          <w:rFonts w:ascii="Montserrat" w:hAnsi="Montserrat"/>
        </w:rPr>
      </w:pPr>
    </w:p>
    <w:p w14:paraId="7A09978C" w14:textId="77777777" w:rsidR="00A24D8C" w:rsidRPr="00EE1644" w:rsidRDefault="00A24D8C" w:rsidP="00A24D8C">
      <w:pPr>
        <w:spacing w:before="0" w:after="120" w:line="264" w:lineRule="auto"/>
        <w:jc w:val="left"/>
        <w:rPr>
          <w:rFonts w:ascii="Montserrat" w:hAnsi="Montserrat"/>
        </w:rPr>
      </w:pPr>
      <w:r w:rsidRPr="00EE1644">
        <w:rPr>
          <w:rFonts w:ascii="Montserrat" w:hAnsi="Montserrat"/>
        </w:rPr>
        <w:br w:type="page"/>
      </w:r>
    </w:p>
    <w:p w14:paraId="14AC8406" w14:textId="77777777" w:rsidR="00EE1644" w:rsidRDefault="00EE1644" w:rsidP="00EE1644">
      <w:pPr>
        <w:pStyle w:val="Akapitzlist"/>
        <w:ind w:left="284"/>
        <w:contextualSpacing w:val="0"/>
        <w:rPr>
          <w:rFonts w:ascii="Montserrat" w:hAnsi="Montserrat"/>
        </w:rPr>
      </w:pPr>
    </w:p>
    <w:p w14:paraId="0C910B38" w14:textId="77777777" w:rsidR="00EE1644" w:rsidRDefault="00EE1644" w:rsidP="00EE1644">
      <w:pPr>
        <w:pStyle w:val="Akapitzlist"/>
        <w:ind w:left="284"/>
        <w:contextualSpacing w:val="0"/>
        <w:rPr>
          <w:rFonts w:ascii="Montserrat" w:hAnsi="Montserrat"/>
        </w:rPr>
      </w:pPr>
    </w:p>
    <w:p w14:paraId="5D07DEE7" w14:textId="3951A76E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 xml:space="preserve">Co zmienił(a)by Pan(i) w zapisach Gminnego Programu Rewitalizacji </w:t>
      </w:r>
      <w:r w:rsidR="00262AB4" w:rsidRPr="00EE1644">
        <w:rPr>
          <w:rFonts w:ascii="Montserrat" w:hAnsi="Montserrat"/>
        </w:rPr>
        <w:t xml:space="preserve">Gminy Miłomłyn </w:t>
      </w:r>
      <w:r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Pr="00EE1644">
        <w:rPr>
          <w:rFonts w:ascii="Montserrat" w:hAnsi="Montserrat"/>
        </w:rPr>
        <w:t>-2030, aby zwiększyć jego skuteczność i wpływ na poprawę sytuacji na obszarze rewitalizacji?</w:t>
      </w:r>
    </w:p>
    <w:p w14:paraId="11FF264D" w14:textId="00CD54BC" w:rsidR="00A24D8C" w:rsidRPr="00EE1644" w:rsidRDefault="00A24D8C" w:rsidP="00A24D8C">
      <w:pPr>
        <w:spacing w:after="0" w:line="600" w:lineRule="auto"/>
        <w:rPr>
          <w:rFonts w:ascii="Montserrat" w:hAnsi="Montserrat"/>
        </w:rPr>
      </w:pPr>
      <w:r w:rsidRPr="00EE1644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6D1E69" w14:textId="3B653723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 xml:space="preserve">Czy według Pana(-ni) cele rewitalizacji, które określono w projekcie Gminnego Programu Rewitalizacji </w:t>
      </w:r>
      <w:r w:rsidR="00262AB4" w:rsidRPr="00EE1644">
        <w:rPr>
          <w:rFonts w:ascii="Montserrat" w:hAnsi="Montserrat"/>
        </w:rPr>
        <w:t xml:space="preserve">Gminy Miłomłyn </w:t>
      </w:r>
      <w:r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Pr="00EE1644">
        <w:rPr>
          <w:rFonts w:ascii="Montserrat" w:hAnsi="Montserrat"/>
        </w:rPr>
        <w:t>-2030 są odpowiednie względem zdiagnozowanych potrzeb i problemów?</w:t>
      </w:r>
    </w:p>
    <w:p w14:paraId="69344BBA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Zdecydowanie tak</w:t>
      </w:r>
    </w:p>
    <w:p w14:paraId="164A1782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Raczej tak</w:t>
      </w:r>
    </w:p>
    <w:p w14:paraId="33749026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Ani tak, ani nie</w:t>
      </w:r>
    </w:p>
    <w:p w14:paraId="19CAC4F1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Raczej nie</w:t>
      </w:r>
    </w:p>
    <w:p w14:paraId="12F221CD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Zdecydowanie nie</w:t>
      </w:r>
    </w:p>
    <w:p w14:paraId="6E077D8D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Nie wiem, trudno powiedzieć</w:t>
      </w:r>
    </w:p>
    <w:p w14:paraId="30688063" w14:textId="77777777" w:rsidR="00A24D8C" w:rsidRPr="00EE1644" w:rsidRDefault="00A24D8C" w:rsidP="00A24D8C">
      <w:pPr>
        <w:spacing w:before="0"/>
        <w:rPr>
          <w:rFonts w:ascii="Montserrat" w:hAnsi="Montserrat"/>
          <w:sz w:val="10"/>
          <w:szCs w:val="10"/>
        </w:rPr>
      </w:pPr>
    </w:p>
    <w:p w14:paraId="34121AAD" w14:textId="77777777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Dlaczego w taki sposób ocenia Pan(i) przyjęte cele rewitalizacji?</w:t>
      </w:r>
    </w:p>
    <w:p w14:paraId="359627FB" w14:textId="4452B2FD" w:rsidR="00A24D8C" w:rsidRPr="00EE1644" w:rsidRDefault="00A24D8C" w:rsidP="00A24D8C">
      <w:pPr>
        <w:spacing w:after="0" w:line="600" w:lineRule="auto"/>
        <w:rPr>
          <w:rFonts w:ascii="Montserrat" w:hAnsi="Montserrat"/>
        </w:rPr>
      </w:pPr>
      <w:r w:rsidRPr="00EE1644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888673" w14:textId="7DCD1AD9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rPr>
          <w:rFonts w:ascii="Montserrat" w:hAnsi="Montserrat"/>
        </w:rPr>
      </w:pPr>
      <w:r w:rsidRPr="00EE1644">
        <w:rPr>
          <w:rFonts w:ascii="Montserrat" w:hAnsi="Montserrat"/>
        </w:rPr>
        <w:t xml:space="preserve">Czy według Pana(-ni) zakres przedsięwzięć rewitalizacyjnych w projekcie Gminnego Programu Rewitalizacji </w:t>
      </w:r>
      <w:r w:rsidR="00262AB4" w:rsidRPr="00EE1644">
        <w:rPr>
          <w:rFonts w:ascii="Montserrat" w:hAnsi="Montserrat"/>
        </w:rPr>
        <w:t xml:space="preserve">Gminy Miłomłyn </w:t>
      </w:r>
      <w:r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Pr="00EE1644">
        <w:rPr>
          <w:rFonts w:ascii="Montserrat" w:hAnsi="Montserrat"/>
        </w:rPr>
        <w:t>-2030 jest wystarczający do</w:t>
      </w:r>
      <w:r w:rsidR="008E3D13">
        <w:rPr>
          <w:rFonts w:ascii="Montserrat" w:hAnsi="Montserrat"/>
        </w:rPr>
        <w:t> </w:t>
      </w:r>
      <w:r w:rsidRPr="00EE1644">
        <w:rPr>
          <w:rFonts w:ascii="Montserrat" w:hAnsi="Montserrat"/>
        </w:rPr>
        <w:t>osiągnięcia przyjętych celów i poprawy sytuacji na obszarze rewitalizacji?</w:t>
      </w:r>
    </w:p>
    <w:p w14:paraId="7C9AC171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Zdecydowanie tak</w:t>
      </w:r>
    </w:p>
    <w:p w14:paraId="57FBF9D2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Raczej tak</w:t>
      </w:r>
    </w:p>
    <w:p w14:paraId="78ABCB2C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Ani tak, ani nie</w:t>
      </w:r>
    </w:p>
    <w:p w14:paraId="719E47AC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Raczej nie</w:t>
      </w:r>
    </w:p>
    <w:p w14:paraId="603098E1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Zdecydowanie nie</w:t>
      </w:r>
    </w:p>
    <w:p w14:paraId="4365D245" w14:textId="77777777" w:rsidR="00A24D8C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Nie wiem, trudno powiedzieć</w:t>
      </w:r>
    </w:p>
    <w:p w14:paraId="3B7405A2" w14:textId="77777777" w:rsidR="00EE1644" w:rsidRDefault="00EE1644" w:rsidP="00A24D8C">
      <w:pPr>
        <w:spacing w:before="0" w:after="80"/>
        <w:ind w:left="567"/>
        <w:rPr>
          <w:rFonts w:ascii="Montserrat" w:hAnsi="Montserrat"/>
        </w:rPr>
      </w:pPr>
    </w:p>
    <w:p w14:paraId="0B7D615B" w14:textId="77777777" w:rsidR="00EE1644" w:rsidRDefault="00EE1644" w:rsidP="00A24D8C">
      <w:pPr>
        <w:spacing w:before="0" w:after="80"/>
        <w:ind w:left="567"/>
        <w:rPr>
          <w:rFonts w:ascii="Montserrat" w:hAnsi="Montserrat"/>
        </w:rPr>
      </w:pPr>
    </w:p>
    <w:p w14:paraId="516DC17A" w14:textId="77777777" w:rsidR="00EE1644" w:rsidRPr="00EE1644" w:rsidRDefault="00EE1644" w:rsidP="00A24D8C">
      <w:pPr>
        <w:spacing w:before="0" w:after="80"/>
        <w:ind w:left="567"/>
        <w:rPr>
          <w:rFonts w:ascii="Montserrat" w:hAnsi="Montserrat"/>
        </w:rPr>
      </w:pPr>
    </w:p>
    <w:p w14:paraId="34407570" w14:textId="77777777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Dlaczego w taki sposób ocenia Pan(i) przedsięwzięcia rewitalizacyjne?</w:t>
      </w:r>
    </w:p>
    <w:p w14:paraId="27E61165" w14:textId="59BF06B7" w:rsidR="00A24D8C" w:rsidRPr="00EE1644" w:rsidRDefault="00A24D8C" w:rsidP="00A24D8C">
      <w:pPr>
        <w:spacing w:after="0" w:line="600" w:lineRule="auto"/>
        <w:rPr>
          <w:rFonts w:ascii="Montserrat" w:hAnsi="Montserrat"/>
        </w:rPr>
      </w:pPr>
      <w:r w:rsidRPr="00EE1644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362303" w14:textId="52A83C00" w:rsidR="00A24D8C" w:rsidRPr="00EE1644" w:rsidRDefault="00A24D8C" w:rsidP="00A24D8C">
      <w:pPr>
        <w:pStyle w:val="Akapitzlist"/>
        <w:numPr>
          <w:ilvl w:val="0"/>
          <w:numId w:val="26"/>
        </w:numPr>
        <w:spacing w:before="0"/>
        <w:ind w:left="284" w:hanging="284"/>
        <w:rPr>
          <w:rFonts w:ascii="Montserrat" w:hAnsi="Montserrat"/>
          <w:b/>
          <w:bCs/>
        </w:rPr>
      </w:pPr>
      <w:r w:rsidRPr="00EE1644">
        <w:rPr>
          <w:rFonts w:ascii="Montserrat" w:hAnsi="Montserrat"/>
        </w:rPr>
        <w:t>W jakim stopniu według Pana(-ni) poszczególne przedsięwzięcia zaplanowane w</w:t>
      </w:r>
      <w:r w:rsidR="008E3D13">
        <w:rPr>
          <w:rFonts w:ascii="Montserrat" w:hAnsi="Montserrat"/>
        </w:rPr>
        <w:t> </w:t>
      </w:r>
      <w:r w:rsidRPr="00EE1644">
        <w:rPr>
          <w:rFonts w:ascii="Montserrat" w:hAnsi="Montserrat"/>
        </w:rPr>
        <w:t>Gminnym Programie Rewitalizacji</w:t>
      </w:r>
      <w:r w:rsidR="00262AB4" w:rsidRPr="00EE1644">
        <w:rPr>
          <w:rFonts w:ascii="Montserrat" w:hAnsi="Montserrat"/>
        </w:rPr>
        <w:t xml:space="preserve"> Gminy Miłomłyn </w:t>
      </w:r>
      <w:r w:rsidRPr="00EE1644">
        <w:rPr>
          <w:rFonts w:ascii="Montserrat" w:hAnsi="Montserrat"/>
        </w:rPr>
        <w:t>na lata 202</w:t>
      </w:r>
      <w:r w:rsidR="00C94A13" w:rsidRPr="00EE1644">
        <w:rPr>
          <w:rFonts w:ascii="Montserrat" w:hAnsi="Montserrat"/>
        </w:rPr>
        <w:t>5</w:t>
      </w:r>
      <w:r w:rsidRPr="00EE1644">
        <w:rPr>
          <w:rFonts w:ascii="Montserrat" w:hAnsi="Montserrat"/>
        </w:rPr>
        <w:t>-2030 przyczynią się do poprawy sytuacji na wyznaczonym obszarze rewitalizacji?</w:t>
      </w:r>
    </w:p>
    <w:tbl>
      <w:tblPr>
        <w:tblStyle w:val="Tabelasiatki1jasnaakcent1"/>
        <w:tblW w:w="9067" w:type="dxa"/>
        <w:tblBorders>
          <w:top w:val="single" w:sz="4" w:space="0" w:color="0B4A76" w:themeColor="accent1"/>
          <w:left w:val="single" w:sz="4" w:space="0" w:color="0B4A76" w:themeColor="accent1"/>
          <w:bottom w:val="single" w:sz="4" w:space="0" w:color="0B4A76" w:themeColor="accent1"/>
          <w:right w:val="single" w:sz="4" w:space="0" w:color="0B4A76" w:themeColor="accent1"/>
          <w:insideH w:val="single" w:sz="4" w:space="0" w:color="0B4A76" w:themeColor="accent1"/>
          <w:insideV w:val="single" w:sz="4" w:space="0" w:color="0B4A76" w:themeColor="accent1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0"/>
        <w:gridCol w:w="567"/>
        <w:gridCol w:w="567"/>
        <w:gridCol w:w="567"/>
        <w:gridCol w:w="567"/>
        <w:gridCol w:w="567"/>
      </w:tblGrid>
      <w:tr w:rsidR="00A24D8C" w:rsidRPr="00EE1644" w14:paraId="34A8105C" w14:textId="77777777" w:rsidTr="00BE6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5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none" w:sz="0" w:space="0" w:color="auto"/>
            </w:tcBorders>
            <w:shd w:val="clear" w:color="auto" w:fill="B5D5E8" w:themeFill="accent2" w:themeFillTint="66"/>
            <w:vAlign w:val="center"/>
          </w:tcPr>
          <w:p w14:paraId="77EA0354" w14:textId="77777777" w:rsidR="00A24D8C" w:rsidRPr="00EE1644" w:rsidRDefault="00A24D8C" w:rsidP="00A42080">
            <w:pPr>
              <w:spacing w:before="0" w:after="0" w:line="240" w:lineRule="auto"/>
              <w:jc w:val="center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670" w:type="dxa"/>
            <w:tcBorders>
              <w:bottom w:val="none" w:sz="0" w:space="0" w:color="auto"/>
            </w:tcBorders>
            <w:shd w:val="clear" w:color="auto" w:fill="B5D5E8" w:themeFill="accent2" w:themeFillTint="66"/>
            <w:vAlign w:val="center"/>
            <w:hideMark/>
          </w:tcPr>
          <w:p w14:paraId="678E942A" w14:textId="77777777" w:rsidR="00A24D8C" w:rsidRPr="00EE1644" w:rsidRDefault="00A24D8C" w:rsidP="00A42080">
            <w:p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  <w:t xml:space="preserve">Przedsięwzięcie rewitalizacyjne </w:t>
            </w:r>
          </w:p>
        </w:tc>
        <w:tc>
          <w:tcPr>
            <w:tcW w:w="567" w:type="dxa"/>
            <w:tcBorders>
              <w:bottom w:val="none" w:sz="0" w:space="0" w:color="auto"/>
            </w:tcBorders>
            <w:shd w:val="clear" w:color="auto" w:fill="B5D5E8" w:themeFill="accent2" w:themeFillTint="66"/>
            <w:noWrap/>
            <w:textDirection w:val="btLr"/>
            <w:vAlign w:val="center"/>
          </w:tcPr>
          <w:p w14:paraId="63D709C4" w14:textId="77777777" w:rsidR="00A24D8C" w:rsidRPr="00EE1644" w:rsidRDefault="00A24D8C" w:rsidP="00A42080">
            <w:pPr>
              <w:spacing w:before="0"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  <w:t>Bardzo dużym</w:t>
            </w:r>
          </w:p>
        </w:tc>
        <w:tc>
          <w:tcPr>
            <w:tcW w:w="567" w:type="dxa"/>
            <w:tcBorders>
              <w:bottom w:val="none" w:sz="0" w:space="0" w:color="auto"/>
            </w:tcBorders>
            <w:shd w:val="clear" w:color="auto" w:fill="B5D5E8" w:themeFill="accent2" w:themeFillTint="66"/>
            <w:noWrap/>
            <w:textDirection w:val="btLr"/>
            <w:vAlign w:val="center"/>
          </w:tcPr>
          <w:p w14:paraId="4B9E7D5E" w14:textId="77777777" w:rsidR="00A24D8C" w:rsidRPr="00EE1644" w:rsidRDefault="00A24D8C" w:rsidP="00A42080">
            <w:pPr>
              <w:spacing w:before="0"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  <w:t>Dużym</w:t>
            </w:r>
          </w:p>
        </w:tc>
        <w:tc>
          <w:tcPr>
            <w:tcW w:w="567" w:type="dxa"/>
            <w:tcBorders>
              <w:bottom w:val="none" w:sz="0" w:space="0" w:color="auto"/>
            </w:tcBorders>
            <w:shd w:val="clear" w:color="auto" w:fill="B5D5E8" w:themeFill="accent2" w:themeFillTint="66"/>
            <w:noWrap/>
            <w:textDirection w:val="btLr"/>
            <w:vAlign w:val="center"/>
          </w:tcPr>
          <w:p w14:paraId="1A3C5ED6" w14:textId="77777777" w:rsidR="00A24D8C" w:rsidRPr="00EE1644" w:rsidRDefault="00A24D8C" w:rsidP="00A42080">
            <w:pPr>
              <w:spacing w:before="0"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  <w:t>Przeciętnym</w:t>
            </w:r>
          </w:p>
        </w:tc>
        <w:tc>
          <w:tcPr>
            <w:tcW w:w="567" w:type="dxa"/>
            <w:tcBorders>
              <w:bottom w:val="none" w:sz="0" w:space="0" w:color="auto"/>
            </w:tcBorders>
            <w:shd w:val="clear" w:color="auto" w:fill="B5D5E8" w:themeFill="accent2" w:themeFillTint="66"/>
            <w:noWrap/>
            <w:textDirection w:val="btLr"/>
          </w:tcPr>
          <w:p w14:paraId="190EE97F" w14:textId="77777777" w:rsidR="00A24D8C" w:rsidRPr="00EE1644" w:rsidRDefault="00A24D8C" w:rsidP="00A42080">
            <w:pPr>
              <w:spacing w:before="0"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  <w:t>Małym</w:t>
            </w:r>
          </w:p>
        </w:tc>
        <w:tc>
          <w:tcPr>
            <w:tcW w:w="567" w:type="dxa"/>
            <w:tcBorders>
              <w:bottom w:val="none" w:sz="0" w:space="0" w:color="auto"/>
            </w:tcBorders>
            <w:shd w:val="clear" w:color="auto" w:fill="B5D5E8" w:themeFill="accent2" w:themeFillTint="66"/>
            <w:noWrap/>
            <w:textDirection w:val="btLr"/>
            <w:vAlign w:val="center"/>
          </w:tcPr>
          <w:p w14:paraId="6C2077FD" w14:textId="77777777" w:rsidR="00A24D8C" w:rsidRPr="00EE1644" w:rsidRDefault="00A24D8C" w:rsidP="00A42080">
            <w:pPr>
              <w:spacing w:before="0"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</w:pPr>
            <w:r w:rsidRPr="00EE1644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pl-PL"/>
              </w:rPr>
              <w:t>Bardzo małym</w:t>
            </w:r>
          </w:p>
        </w:tc>
      </w:tr>
      <w:tr w:rsidR="00712DAF" w:rsidRPr="00EE1644" w14:paraId="0ECA4783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E885F2E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14:paraId="40B845AC" w14:textId="78415E92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Uporządkowanie zdegradowanej przestrzeni publicznej w centrum Miłomłyna.</w:t>
            </w:r>
          </w:p>
        </w:tc>
        <w:tc>
          <w:tcPr>
            <w:tcW w:w="567" w:type="dxa"/>
            <w:noWrap/>
            <w:vAlign w:val="center"/>
          </w:tcPr>
          <w:p w14:paraId="7855A8C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938DD92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598E68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5CFD31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0E29066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6534BC39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12637C0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5670" w:type="dxa"/>
          </w:tcPr>
          <w:p w14:paraId="3235607C" w14:textId="7ED5FC73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Modernizacja nawierzchni dziedzińca szkoły podstawowej w Miłomłynie z uwzględnieniem zielono-niebieskiej infrastruktury.</w:t>
            </w:r>
          </w:p>
        </w:tc>
        <w:tc>
          <w:tcPr>
            <w:tcW w:w="567" w:type="dxa"/>
            <w:noWrap/>
            <w:vAlign w:val="center"/>
          </w:tcPr>
          <w:p w14:paraId="44C338D2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067ADB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4807F73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0A6588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89F600E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5722B63F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325B275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5670" w:type="dxa"/>
          </w:tcPr>
          <w:p w14:paraId="483C0945" w14:textId="7242B9E4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Przebudowa i adaptacja budynku przy ul. Rynkowej 3 w Miłomłynie na cele aktywizacji społecznej mieszkańców.</w:t>
            </w:r>
          </w:p>
        </w:tc>
        <w:tc>
          <w:tcPr>
            <w:tcW w:w="567" w:type="dxa"/>
            <w:noWrap/>
            <w:vAlign w:val="center"/>
          </w:tcPr>
          <w:p w14:paraId="423C82F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678407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E4D610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98F4C6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9734B75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55F00806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9B67AB5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5670" w:type="dxa"/>
          </w:tcPr>
          <w:p w14:paraId="188E5A35" w14:textId="04E2523F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Ochrona wody oraz ukierunkowanie ruchu turystycznego na terenie gminy Miłomłyn.</w:t>
            </w:r>
          </w:p>
        </w:tc>
        <w:tc>
          <w:tcPr>
            <w:tcW w:w="567" w:type="dxa"/>
            <w:noWrap/>
            <w:vAlign w:val="center"/>
          </w:tcPr>
          <w:p w14:paraId="28275EAC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967C7E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D6C8D1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86E3ABE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7D087A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286DFBC6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470B487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5670" w:type="dxa"/>
          </w:tcPr>
          <w:p w14:paraId="22CAA3E5" w14:textId="7979FC72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Budowa kompleksu rekreacyjnego z uwzględnieniem zielono-niebieskiej infrastruktury przy ul. Sportowej w Miłomłynie.</w:t>
            </w:r>
          </w:p>
        </w:tc>
        <w:tc>
          <w:tcPr>
            <w:tcW w:w="567" w:type="dxa"/>
            <w:noWrap/>
            <w:vAlign w:val="center"/>
          </w:tcPr>
          <w:p w14:paraId="52FE3D9D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E8E9D6D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403A664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B73234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B1D91C5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0A92B974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E60A02A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5670" w:type="dxa"/>
          </w:tcPr>
          <w:p w14:paraId="7BED3ECD" w14:textId="57D69F25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 xml:space="preserve">Budowa ścieżki ruchowej oraz urządzenie nabrzeża jeziora </w:t>
            </w:r>
            <w:proofErr w:type="spellStart"/>
            <w:r w:rsidRPr="00EE1644">
              <w:rPr>
                <w:rFonts w:ascii="Montserrat" w:hAnsi="Montserrat"/>
                <w:sz w:val="18"/>
                <w:szCs w:val="18"/>
              </w:rPr>
              <w:t>Ilińsk</w:t>
            </w:r>
            <w:proofErr w:type="spellEnd"/>
            <w:r w:rsidRPr="00EE1644">
              <w:rPr>
                <w:rFonts w:ascii="Montserrat" w:hAnsi="Montserrat"/>
                <w:sz w:val="18"/>
                <w:szCs w:val="18"/>
              </w:rPr>
              <w:t xml:space="preserve"> w Miłomłynie.</w:t>
            </w:r>
          </w:p>
        </w:tc>
        <w:tc>
          <w:tcPr>
            <w:tcW w:w="567" w:type="dxa"/>
            <w:noWrap/>
            <w:vAlign w:val="center"/>
          </w:tcPr>
          <w:p w14:paraId="578F2C9E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AAF83D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A618BCD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B3CEFE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BCBF56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5738F0D5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9E157CE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5670" w:type="dxa"/>
          </w:tcPr>
          <w:p w14:paraId="14F24A50" w14:textId="5FA4207C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Urządzenie placu nad Kanałem Elbląskim przy ul. Nadleśnej na cele społeczno-rekreacyjne.</w:t>
            </w:r>
          </w:p>
        </w:tc>
        <w:tc>
          <w:tcPr>
            <w:tcW w:w="567" w:type="dxa"/>
            <w:noWrap/>
            <w:vAlign w:val="center"/>
          </w:tcPr>
          <w:p w14:paraId="2E1995B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690446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79BDCA3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16C10D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9CDCCDD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7D91319E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E7C09B6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8</w:t>
            </w:r>
          </w:p>
        </w:tc>
        <w:tc>
          <w:tcPr>
            <w:tcW w:w="5670" w:type="dxa"/>
          </w:tcPr>
          <w:p w14:paraId="378D63AF" w14:textId="367F314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Budowa ścieżki pieszo-rowerowej wzdłuż Kanału Elbląskiego przy ul. Nadleśnej w Miłomłynie.</w:t>
            </w:r>
          </w:p>
        </w:tc>
        <w:tc>
          <w:tcPr>
            <w:tcW w:w="567" w:type="dxa"/>
            <w:noWrap/>
            <w:vAlign w:val="center"/>
          </w:tcPr>
          <w:p w14:paraId="4635FEE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07FAA1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CAD48F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ED4007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621E66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38A2B551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62974AE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9</w:t>
            </w:r>
          </w:p>
        </w:tc>
        <w:tc>
          <w:tcPr>
            <w:tcW w:w="5670" w:type="dxa"/>
          </w:tcPr>
          <w:p w14:paraId="3F6E21D6" w14:textId="489250C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Urządzenie terenu zielonego przy Orliku w Miłomłynie.</w:t>
            </w:r>
          </w:p>
        </w:tc>
        <w:tc>
          <w:tcPr>
            <w:tcW w:w="567" w:type="dxa"/>
            <w:noWrap/>
            <w:vAlign w:val="center"/>
          </w:tcPr>
          <w:p w14:paraId="7F14D46C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D26309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D22E65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EEBC7D6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65E3EF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2FD7E8AD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512BC9E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10</w:t>
            </w:r>
          </w:p>
        </w:tc>
        <w:tc>
          <w:tcPr>
            <w:tcW w:w="5670" w:type="dxa"/>
          </w:tcPr>
          <w:p w14:paraId="4ADACB38" w14:textId="3031AFEC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Termomodernizacja budynku urzędu miasta i gminy oraz ośrodka pomocy społecznej w Miłomłynie.</w:t>
            </w:r>
          </w:p>
        </w:tc>
        <w:tc>
          <w:tcPr>
            <w:tcW w:w="567" w:type="dxa"/>
            <w:noWrap/>
            <w:vAlign w:val="center"/>
          </w:tcPr>
          <w:p w14:paraId="46B30AA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DAD2E7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7DC7E18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40DE4A0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ACA597D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5162A6CF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9060DA4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5670" w:type="dxa"/>
          </w:tcPr>
          <w:p w14:paraId="4846096B" w14:textId="7D36AB1A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Przebudowa dróg i mostów na obszarze rewitalizacji.</w:t>
            </w:r>
          </w:p>
        </w:tc>
        <w:tc>
          <w:tcPr>
            <w:tcW w:w="567" w:type="dxa"/>
            <w:noWrap/>
            <w:vAlign w:val="center"/>
          </w:tcPr>
          <w:p w14:paraId="41E43A98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BA8A232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F635538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0C92553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FA9D525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266184D2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0A64025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12</w:t>
            </w:r>
          </w:p>
        </w:tc>
        <w:tc>
          <w:tcPr>
            <w:tcW w:w="5670" w:type="dxa"/>
          </w:tcPr>
          <w:p w14:paraId="14F7A954" w14:textId="354EF164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Budowa kanalizacji sanitarnej relacji Liwa – Zalewo.</w:t>
            </w:r>
          </w:p>
        </w:tc>
        <w:tc>
          <w:tcPr>
            <w:tcW w:w="567" w:type="dxa"/>
            <w:noWrap/>
            <w:vAlign w:val="center"/>
          </w:tcPr>
          <w:p w14:paraId="7C27C5D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CDDD081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494A10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54F28446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6C95F7F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11A1B5BB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6314588" w14:textId="77777777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13</w:t>
            </w:r>
          </w:p>
        </w:tc>
        <w:tc>
          <w:tcPr>
            <w:tcW w:w="5670" w:type="dxa"/>
          </w:tcPr>
          <w:p w14:paraId="2B4532B2" w14:textId="308F675D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Razem dla Rogowa i Zalewa – program aktywizacji i integracji społecznej mieszkańców.</w:t>
            </w:r>
          </w:p>
        </w:tc>
        <w:tc>
          <w:tcPr>
            <w:tcW w:w="567" w:type="dxa"/>
            <w:noWrap/>
            <w:vAlign w:val="center"/>
          </w:tcPr>
          <w:p w14:paraId="18B6AAA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2BDE0A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95F1BB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0B6064F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21CB03C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519553EA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EEA95C0" w14:textId="56337998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14</w:t>
            </w:r>
          </w:p>
        </w:tc>
        <w:tc>
          <w:tcPr>
            <w:tcW w:w="5670" w:type="dxa"/>
          </w:tcPr>
          <w:p w14:paraId="587FA7F0" w14:textId="087D330E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Budowa nowej infrastruktury rekreacyjnej dla mieszkańców Rogowa.</w:t>
            </w:r>
          </w:p>
        </w:tc>
        <w:tc>
          <w:tcPr>
            <w:tcW w:w="567" w:type="dxa"/>
            <w:noWrap/>
            <w:vAlign w:val="center"/>
          </w:tcPr>
          <w:p w14:paraId="345A7D1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E7D2868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283E3D6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48C88293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4F4628BA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0A011367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23C3786" w14:textId="3AB9002D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15</w:t>
            </w:r>
          </w:p>
        </w:tc>
        <w:tc>
          <w:tcPr>
            <w:tcW w:w="5670" w:type="dxa"/>
          </w:tcPr>
          <w:p w14:paraId="7B2AE65E" w14:textId="461C5283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Budowa kamienicy i zagospodarowanie terenu zabytkowego w centrum miasta Miłomłyn.</w:t>
            </w:r>
          </w:p>
        </w:tc>
        <w:tc>
          <w:tcPr>
            <w:tcW w:w="567" w:type="dxa"/>
            <w:noWrap/>
            <w:vAlign w:val="center"/>
          </w:tcPr>
          <w:p w14:paraId="37D4AA6C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49AB7E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6E8D8AAE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470E21EF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43896E2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7FD222B4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573EF81" w14:textId="09FA9B80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16</w:t>
            </w:r>
          </w:p>
        </w:tc>
        <w:tc>
          <w:tcPr>
            <w:tcW w:w="5670" w:type="dxa"/>
          </w:tcPr>
          <w:p w14:paraId="5BB818EE" w14:textId="47964ECB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ECHO NASZYCH POTRZEB – aktywizacja i integracja społeczna mieszkańców oraz ograniczenie problemów gospodarczych Miłomłyna.</w:t>
            </w:r>
          </w:p>
        </w:tc>
        <w:tc>
          <w:tcPr>
            <w:tcW w:w="567" w:type="dxa"/>
            <w:noWrap/>
            <w:vAlign w:val="center"/>
          </w:tcPr>
          <w:p w14:paraId="40A13FF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5200150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37DF02F9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181EB0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022BDA4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  <w:tr w:rsidR="00712DAF" w:rsidRPr="00EE1644" w14:paraId="1BD86074" w14:textId="77777777" w:rsidTr="003558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D5DCFCC" w14:textId="3228C3EE" w:rsidR="00712DAF" w:rsidRPr="00EE1644" w:rsidRDefault="00712DAF" w:rsidP="00712DAF">
            <w:pPr>
              <w:spacing w:before="0" w:after="0" w:line="240" w:lineRule="auto"/>
              <w:jc w:val="left"/>
              <w:rPr>
                <w:rFonts w:ascii="Montserrat" w:hAnsi="Montserrat"/>
                <w:b w:val="0"/>
                <w:bCs w:val="0"/>
                <w:sz w:val="16"/>
                <w:szCs w:val="16"/>
              </w:rPr>
            </w:pPr>
            <w:r w:rsidRPr="00EE1644">
              <w:rPr>
                <w:rFonts w:ascii="Montserrat" w:hAnsi="Montserrat"/>
                <w:b w:val="0"/>
                <w:bCs w:val="0"/>
                <w:sz w:val="16"/>
                <w:szCs w:val="16"/>
              </w:rPr>
              <w:t>17</w:t>
            </w:r>
          </w:p>
        </w:tc>
        <w:tc>
          <w:tcPr>
            <w:tcW w:w="5670" w:type="dxa"/>
          </w:tcPr>
          <w:p w14:paraId="72F99C79" w14:textId="6C59AE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 w:rsidRPr="00EE1644">
              <w:rPr>
                <w:rFonts w:ascii="Montserrat" w:hAnsi="Montserrat"/>
                <w:sz w:val="18"/>
                <w:szCs w:val="18"/>
              </w:rPr>
              <w:t>Rekreacyjne Centrum Ruchu i Relaksu „</w:t>
            </w:r>
            <w:proofErr w:type="spellStart"/>
            <w:r w:rsidRPr="00EE1644">
              <w:rPr>
                <w:rFonts w:ascii="Montserrat" w:hAnsi="Montserrat"/>
                <w:sz w:val="18"/>
                <w:szCs w:val="18"/>
              </w:rPr>
              <w:t>MiłomłynFit</w:t>
            </w:r>
            <w:proofErr w:type="spellEnd"/>
            <w:r w:rsidRPr="00EE1644">
              <w:rPr>
                <w:rFonts w:ascii="Montserrat" w:hAnsi="Montserrat"/>
                <w:sz w:val="18"/>
                <w:szCs w:val="18"/>
              </w:rPr>
              <w:t>”.</w:t>
            </w:r>
          </w:p>
        </w:tc>
        <w:tc>
          <w:tcPr>
            <w:tcW w:w="567" w:type="dxa"/>
            <w:noWrap/>
            <w:vAlign w:val="center"/>
          </w:tcPr>
          <w:p w14:paraId="6CF4C637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05651A5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12B0B79B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20805EAC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noWrap/>
            <w:vAlign w:val="center"/>
          </w:tcPr>
          <w:p w14:paraId="77BCAA26" w14:textId="77777777" w:rsidR="00712DAF" w:rsidRPr="00EE1644" w:rsidRDefault="00712DAF" w:rsidP="00712DAF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Times New Roman" w:hAnsi="Montserrat" w:cs="Times New Roman"/>
                <w:sz w:val="16"/>
                <w:szCs w:val="16"/>
                <w:lang w:eastAsia="pl-PL"/>
              </w:rPr>
            </w:pPr>
          </w:p>
        </w:tc>
      </w:tr>
    </w:tbl>
    <w:p w14:paraId="70B0CDD1" w14:textId="77777777" w:rsidR="00EE1644" w:rsidRDefault="00EE1644" w:rsidP="00A24D8C">
      <w:pPr>
        <w:rPr>
          <w:rFonts w:ascii="Montserrat" w:hAnsi="Montserrat"/>
          <w:b/>
          <w:bCs/>
        </w:rPr>
      </w:pPr>
    </w:p>
    <w:p w14:paraId="02FA68BE" w14:textId="77777777" w:rsidR="00EE1644" w:rsidRDefault="00EE1644" w:rsidP="00A24D8C">
      <w:pPr>
        <w:rPr>
          <w:rFonts w:ascii="Montserrat" w:hAnsi="Montserrat"/>
          <w:b/>
          <w:bCs/>
        </w:rPr>
      </w:pPr>
    </w:p>
    <w:p w14:paraId="7A71CE94" w14:textId="49D4C79B" w:rsidR="00A24D8C" w:rsidRPr="00EE1644" w:rsidRDefault="00A24D8C" w:rsidP="00A24D8C">
      <w:pPr>
        <w:rPr>
          <w:rFonts w:ascii="Montserrat" w:hAnsi="Montserrat"/>
        </w:rPr>
      </w:pPr>
      <w:r w:rsidRPr="00EE1644">
        <w:rPr>
          <w:rFonts w:ascii="Montserrat" w:hAnsi="Montserrat"/>
          <w:b/>
          <w:bCs/>
        </w:rPr>
        <w:t>Metryka</w:t>
      </w:r>
      <w:r w:rsidRPr="00EE1644">
        <w:rPr>
          <w:rFonts w:ascii="Montserrat" w:hAnsi="Montserrat"/>
        </w:rPr>
        <w:t>:</w:t>
      </w:r>
    </w:p>
    <w:p w14:paraId="7B0F0444" w14:textId="77777777" w:rsidR="00A24D8C" w:rsidRPr="00EE1644" w:rsidRDefault="00A24D8C" w:rsidP="00A24D8C">
      <w:pPr>
        <w:pStyle w:val="Akapitzlist"/>
        <w:numPr>
          <w:ilvl w:val="0"/>
          <w:numId w:val="26"/>
        </w:numPr>
        <w:ind w:left="284" w:hanging="284"/>
        <w:rPr>
          <w:rFonts w:ascii="Montserrat" w:hAnsi="Montserrat"/>
        </w:rPr>
      </w:pPr>
      <w:r w:rsidRPr="00EE1644">
        <w:rPr>
          <w:rFonts w:ascii="Montserrat" w:hAnsi="Montserrat"/>
        </w:rPr>
        <w:t>Płeć</w:t>
      </w:r>
    </w:p>
    <w:p w14:paraId="0A239254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Kobieta</w:t>
      </w:r>
    </w:p>
    <w:p w14:paraId="11B14A1B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Mężczyzna</w:t>
      </w:r>
    </w:p>
    <w:p w14:paraId="59749A04" w14:textId="77777777" w:rsidR="00A24D8C" w:rsidRPr="00EE1644" w:rsidRDefault="00A24D8C" w:rsidP="00A24D8C">
      <w:pPr>
        <w:rPr>
          <w:rFonts w:ascii="Montserrat" w:hAnsi="Montserrat"/>
          <w:sz w:val="4"/>
          <w:szCs w:val="4"/>
        </w:rPr>
      </w:pPr>
    </w:p>
    <w:p w14:paraId="69456BBC" w14:textId="77777777" w:rsidR="00A24D8C" w:rsidRPr="00EE1644" w:rsidRDefault="00A24D8C" w:rsidP="00A24D8C">
      <w:pPr>
        <w:pStyle w:val="Akapitzlist"/>
        <w:numPr>
          <w:ilvl w:val="0"/>
          <w:numId w:val="26"/>
        </w:numPr>
        <w:spacing w:after="200"/>
        <w:ind w:left="426" w:hanging="426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Wiek</w:t>
      </w:r>
    </w:p>
    <w:p w14:paraId="2742F4CC" w14:textId="77777777" w:rsidR="00A24D8C" w:rsidRPr="00EE1644" w:rsidRDefault="00A24D8C" w:rsidP="00A24D8C">
      <w:pPr>
        <w:spacing w:before="200"/>
        <w:rPr>
          <w:rFonts w:ascii="Montserrat" w:hAnsi="Montserrat"/>
        </w:rPr>
      </w:pPr>
      <w:r w:rsidRPr="00EE1644">
        <w:rPr>
          <w:rFonts w:ascii="Montserrat" w:hAnsi="Montserrat"/>
        </w:rPr>
        <w:t>…………………………………</w:t>
      </w:r>
    </w:p>
    <w:p w14:paraId="4EB6065B" w14:textId="77777777" w:rsidR="00A24D8C" w:rsidRPr="00EE1644" w:rsidRDefault="00A24D8C" w:rsidP="00A24D8C">
      <w:pPr>
        <w:spacing w:before="0" w:after="120" w:line="264" w:lineRule="auto"/>
        <w:jc w:val="left"/>
        <w:rPr>
          <w:rFonts w:ascii="Montserrat" w:hAnsi="Montserrat"/>
        </w:rPr>
      </w:pPr>
    </w:p>
    <w:p w14:paraId="381EBF81" w14:textId="77777777" w:rsidR="00A24D8C" w:rsidRPr="00EE1644" w:rsidRDefault="00A24D8C" w:rsidP="00A24D8C">
      <w:pPr>
        <w:pStyle w:val="Akapitzlist"/>
        <w:numPr>
          <w:ilvl w:val="0"/>
          <w:numId w:val="26"/>
        </w:numPr>
        <w:spacing w:after="200"/>
        <w:ind w:left="426" w:hanging="426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Wykształcenie</w:t>
      </w:r>
    </w:p>
    <w:p w14:paraId="0EA587AA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Podstawowe/gimnazjalne</w:t>
      </w:r>
    </w:p>
    <w:p w14:paraId="7F524963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Zawodowe</w:t>
      </w:r>
    </w:p>
    <w:p w14:paraId="12D669DB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Średnie</w:t>
      </w:r>
    </w:p>
    <w:p w14:paraId="46A7B905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Wyższe</w:t>
      </w:r>
    </w:p>
    <w:p w14:paraId="2B71D314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  <w:sz w:val="4"/>
          <w:szCs w:val="4"/>
        </w:rPr>
      </w:pPr>
    </w:p>
    <w:p w14:paraId="48BB6D13" w14:textId="77777777" w:rsidR="00A24D8C" w:rsidRPr="00EE1644" w:rsidRDefault="00A24D8C" w:rsidP="00A24D8C">
      <w:pPr>
        <w:spacing w:before="0" w:after="120" w:line="264" w:lineRule="auto"/>
        <w:jc w:val="left"/>
        <w:rPr>
          <w:rFonts w:ascii="Montserrat" w:hAnsi="Montserrat"/>
        </w:rPr>
      </w:pPr>
    </w:p>
    <w:p w14:paraId="59543E54" w14:textId="77777777" w:rsidR="00A24D8C" w:rsidRPr="00EE1644" w:rsidRDefault="00A24D8C" w:rsidP="00A24D8C">
      <w:pPr>
        <w:pStyle w:val="Akapitzlist"/>
        <w:numPr>
          <w:ilvl w:val="0"/>
          <w:numId w:val="26"/>
        </w:numPr>
        <w:spacing w:after="200"/>
        <w:ind w:left="426" w:hanging="426"/>
        <w:contextualSpacing w:val="0"/>
        <w:rPr>
          <w:rFonts w:ascii="Montserrat" w:hAnsi="Montserrat"/>
        </w:rPr>
      </w:pPr>
      <w:r w:rsidRPr="00EE1644">
        <w:rPr>
          <w:rFonts w:ascii="Montserrat" w:hAnsi="Montserrat"/>
        </w:rPr>
        <w:t>Związek z obszarem rewitalizacji</w:t>
      </w:r>
    </w:p>
    <w:p w14:paraId="0FE800D9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Mieszkam na obszarze rewitalizacji </w:t>
      </w:r>
    </w:p>
    <w:p w14:paraId="527540A0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Pracuję/uczę się na terenie obszaru rewitalizacji</w:t>
      </w:r>
    </w:p>
    <w:p w14:paraId="773D1203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  <w:r w:rsidRPr="00EE1644">
        <w:rPr>
          <w:rFonts w:ascii="Cambria Math" w:hAnsi="Cambria Math" w:cs="Cambria Math"/>
          <w:sz w:val="20"/>
          <w:szCs w:val="20"/>
        </w:rPr>
        <w:t>⎕</w:t>
      </w:r>
      <w:r w:rsidRPr="00EE1644">
        <w:rPr>
          <w:rFonts w:ascii="Montserrat" w:hAnsi="Montserrat"/>
        </w:rPr>
        <w:t xml:space="preserve"> Jestem w inny sposób związany(-na) z obszarem rewitalizacji</w:t>
      </w:r>
    </w:p>
    <w:p w14:paraId="7CE8FFC3" w14:textId="77777777" w:rsidR="00A24D8C" w:rsidRPr="00EE1644" w:rsidRDefault="00A24D8C" w:rsidP="00A24D8C">
      <w:pPr>
        <w:spacing w:before="0" w:after="80"/>
        <w:ind w:left="567"/>
        <w:rPr>
          <w:rFonts w:ascii="Montserrat" w:hAnsi="Montserrat"/>
        </w:rPr>
      </w:pPr>
    </w:p>
    <w:p w14:paraId="11A8D3A7" w14:textId="77777777" w:rsidR="00A24D8C" w:rsidRPr="00EE1644" w:rsidRDefault="00A24D8C" w:rsidP="00A24D8C">
      <w:pPr>
        <w:spacing w:before="60" w:after="100"/>
        <w:rPr>
          <w:rFonts w:ascii="Montserrat" w:hAnsi="Montserrat"/>
        </w:rPr>
      </w:pPr>
    </w:p>
    <w:p w14:paraId="23B3000C" w14:textId="1AD4B151" w:rsidR="00A61C65" w:rsidRPr="00EE1644" w:rsidRDefault="00A61C65" w:rsidP="00A24D8C">
      <w:pPr>
        <w:spacing w:before="0"/>
        <w:rPr>
          <w:rFonts w:ascii="Montserrat" w:hAnsi="Montserrat"/>
        </w:rPr>
      </w:pPr>
    </w:p>
    <w:sectPr w:rsidR="00A61C65" w:rsidRPr="00EE1644" w:rsidSect="00FF6761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32A6" w14:textId="77777777" w:rsidR="0071664C" w:rsidRDefault="0071664C" w:rsidP="00094950">
      <w:r>
        <w:separator/>
      </w:r>
    </w:p>
  </w:endnote>
  <w:endnote w:type="continuationSeparator" w:id="0">
    <w:p w14:paraId="4CE47276" w14:textId="77777777" w:rsidR="0071664C" w:rsidRDefault="0071664C" w:rsidP="0009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99279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BE77D6B" w14:textId="33933CBF" w:rsidR="00DB3968" w:rsidRPr="00DB5F77" w:rsidRDefault="00DB5F77" w:rsidP="00DB5F77">
        <w:pPr>
          <w:pStyle w:val="Stopka"/>
          <w:jc w:val="center"/>
          <w:rPr>
            <w:b/>
            <w:bCs/>
          </w:rPr>
        </w:pPr>
        <w:r w:rsidRPr="00DB5F77">
          <w:rPr>
            <w:b/>
            <w:bCs/>
          </w:rPr>
          <w:fldChar w:fldCharType="begin"/>
        </w:r>
        <w:r w:rsidRPr="00DB5F77">
          <w:rPr>
            <w:b/>
            <w:bCs/>
          </w:rPr>
          <w:instrText>PAGE   \* MERGEFORMAT</w:instrText>
        </w:r>
        <w:r w:rsidRPr="00DB5F77">
          <w:rPr>
            <w:b/>
            <w:bCs/>
          </w:rPr>
          <w:fldChar w:fldCharType="separate"/>
        </w:r>
        <w:r w:rsidRPr="00DB5F77">
          <w:rPr>
            <w:b/>
            <w:bCs/>
          </w:rPr>
          <w:t>2</w:t>
        </w:r>
        <w:r w:rsidRPr="00DB5F77"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4406F" w14:textId="77777777" w:rsidR="0071664C" w:rsidRPr="00AF2D41" w:rsidRDefault="0071664C" w:rsidP="00AF2D41">
      <w:pPr>
        <w:spacing w:before="60" w:after="60" w:line="276" w:lineRule="auto"/>
        <w:rPr>
          <w:sz w:val="20"/>
          <w:szCs w:val="20"/>
        </w:rPr>
      </w:pPr>
      <w:r w:rsidRPr="00AF2D41">
        <w:rPr>
          <w:sz w:val="20"/>
          <w:szCs w:val="20"/>
        </w:rPr>
        <w:separator/>
      </w:r>
    </w:p>
  </w:footnote>
  <w:footnote w:type="continuationSeparator" w:id="0">
    <w:p w14:paraId="16177FA3" w14:textId="77777777" w:rsidR="0071664C" w:rsidRDefault="0071664C" w:rsidP="00094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D5205" w14:textId="72267E10" w:rsidR="00943ABD" w:rsidRDefault="00EE1644">
    <w:pPr>
      <w:pStyle w:val="Nagwek"/>
    </w:pPr>
    <w:r w:rsidRPr="00EE1644">
      <w:rPr>
        <w:noProof/>
      </w:rPr>
      <w:drawing>
        <wp:anchor distT="0" distB="0" distL="114300" distR="114300" simplePos="0" relativeHeight="251658240" behindDoc="1" locked="0" layoutInCell="1" allowOverlap="1" wp14:anchorId="27B8F690" wp14:editId="041CA353">
          <wp:simplePos x="0" y="0"/>
          <wp:positionH relativeFrom="column">
            <wp:posOffset>-956945</wp:posOffset>
          </wp:positionH>
          <wp:positionV relativeFrom="paragraph">
            <wp:posOffset>-687705</wp:posOffset>
          </wp:positionV>
          <wp:extent cx="3552825" cy="1495425"/>
          <wp:effectExtent l="0" t="0" r="9525" b="9525"/>
          <wp:wrapTight wrapText="bothSides">
            <wp:wrapPolygon edited="0">
              <wp:start x="0" y="0"/>
              <wp:lineTo x="0" y="21462"/>
              <wp:lineTo x="21542" y="21462"/>
              <wp:lineTo x="21542" y="0"/>
              <wp:lineTo x="0" y="0"/>
            </wp:wrapPolygon>
          </wp:wrapTight>
          <wp:docPr id="857672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2825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008B" w14:textId="33127D72" w:rsidR="00015534" w:rsidRDefault="00015534" w:rsidP="00015534">
    <w:pPr>
      <w:pStyle w:val="Nagwek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9A3"/>
    <w:multiLevelType w:val="hybridMultilevel"/>
    <w:tmpl w:val="9BF0D0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22AF9"/>
    <w:multiLevelType w:val="hybridMultilevel"/>
    <w:tmpl w:val="3370B6EC"/>
    <w:lvl w:ilvl="0" w:tplc="301044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FC3E8D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926757A"/>
    <w:multiLevelType w:val="hybridMultilevel"/>
    <w:tmpl w:val="3CFAA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41972"/>
    <w:multiLevelType w:val="hybridMultilevel"/>
    <w:tmpl w:val="02EEA704"/>
    <w:lvl w:ilvl="0" w:tplc="B89014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727CB3"/>
    <w:multiLevelType w:val="hybridMultilevel"/>
    <w:tmpl w:val="0138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E10A8"/>
    <w:multiLevelType w:val="hybridMultilevel"/>
    <w:tmpl w:val="7A7A3BCA"/>
    <w:lvl w:ilvl="0" w:tplc="4B464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77F49"/>
    <w:multiLevelType w:val="hybridMultilevel"/>
    <w:tmpl w:val="9BF0D0D0"/>
    <w:lvl w:ilvl="0" w:tplc="1C8EE7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E6E39"/>
    <w:multiLevelType w:val="hybridMultilevel"/>
    <w:tmpl w:val="8F7E3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07B81"/>
    <w:multiLevelType w:val="hybridMultilevel"/>
    <w:tmpl w:val="B9627D8A"/>
    <w:lvl w:ilvl="0" w:tplc="B4CEE4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A356B3"/>
    <w:multiLevelType w:val="hybridMultilevel"/>
    <w:tmpl w:val="7640D3C2"/>
    <w:lvl w:ilvl="0" w:tplc="51048C3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05DB6"/>
    <w:multiLevelType w:val="hybridMultilevel"/>
    <w:tmpl w:val="BD586490"/>
    <w:lvl w:ilvl="0" w:tplc="4B464B0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68AC627D"/>
    <w:multiLevelType w:val="hybridMultilevel"/>
    <w:tmpl w:val="50D67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14CE0"/>
    <w:multiLevelType w:val="hybridMultilevel"/>
    <w:tmpl w:val="FE00D722"/>
    <w:lvl w:ilvl="0" w:tplc="53C623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73674"/>
    <w:multiLevelType w:val="hybridMultilevel"/>
    <w:tmpl w:val="033A05B8"/>
    <w:lvl w:ilvl="0" w:tplc="0FFA442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E6361"/>
    <w:multiLevelType w:val="hybridMultilevel"/>
    <w:tmpl w:val="87903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25CB6"/>
    <w:multiLevelType w:val="hybridMultilevel"/>
    <w:tmpl w:val="EC24BC98"/>
    <w:lvl w:ilvl="0" w:tplc="4B464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188663">
    <w:abstractNumId w:val="2"/>
  </w:num>
  <w:num w:numId="2" w16cid:durableId="939215744">
    <w:abstractNumId w:val="2"/>
  </w:num>
  <w:num w:numId="3" w16cid:durableId="1680497976">
    <w:abstractNumId w:val="2"/>
  </w:num>
  <w:num w:numId="4" w16cid:durableId="1112240435">
    <w:abstractNumId w:val="2"/>
  </w:num>
  <w:num w:numId="5" w16cid:durableId="35474070">
    <w:abstractNumId w:val="2"/>
  </w:num>
  <w:num w:numId="6" w16cid:durableId="639572774">
    <w:abstractNumId w:val="2"/>
  </w:num>
  <w:num w:numId="7" w16cid:durableId="621886510">
    <w:abstractNumId w:val="2"/>
  </w:num>
  <w:num w:numId="8" w16cid:durableId="1924995518">
    <w:abstractNumId w:val="2"/>
  </w:num>
  <w:num w:numId="9" w16cid:durableId="1699047162">
    <w:abstractNumId w:val="2"/>
  </w:num>
  <w:num w:numId="10" w16cid:durableId="378213190">
    <w:abstractNumId w:val="2"/>
  </w:num>
  <w:num w:numId="11" w16cid:durableId="1964144013">
    <w:abstractNumId w:val="16"/>
  </w:num>
  <w:num w:numId="12" w16cid:durableId="1893075442">
    <w:abstractNumId w:val="10"/>
  </w:num>
  <w:num w:numId="13" w16cid:durableId="1565874333">
    <w:abstractNumId w:val="15"/>
  </w:num>
  <w:num w:numId="14" w16cid:durableId="935286617">
    <w:abstractNumId w:val="3"/>
  </w:num>
  <w:num w:numId="15" w16cid:durableId="1566451187">
    <w:abstractNumId w:val="6"/>
  </w:num>
  <w:num w:numId="16" w16cid:durableId="865337407">
    <w:abstractNumId w:val="8"/>
  </w:num>
  <w:num w:numId="17" w16cid:durableId="1427916857">
    <w:abstractNumId w:val="14"/>
  </w:num>
  <w:num w:numId="18" w16cid:durableId="944457355">
    <w:abstractNumId w:val="7"/>
  </w:num>
  <w:num w:numId="19" w16cid:durableId="1859343516">
    <w:abstractNumId w:val="12"/>
  </w:num>
  <w:num w:numId="20" w16cid:durableId="1437411290">
    <w:abstractNumId w:val="0"/>
  </w:num>
  <w:num w:numId="21" w16cid:durableId="191771458">
    <w:abstractNumId w:val="13"/>
  </w:num>
  <w:num w:numId="22" w16cid:durableId="59790967">
    <w:abstractNumId w:val="11"/>
  </w:num>
  <w:num w:numId="23" w16cid:durableId="61299481">
    <w:abstractNumId w:val="4"/>
  </w:num>
  <w:num w:numId="24" w16cid:durableId="1416394391">
    <w:abstractNumId w:val="9"/>
  </w:num>
  <w:num w:numId="25" w16cid:durableId="2122604239">
    <w:abstractNumId w:val="5"/>
  </w:num>
  <w:num w:numId="26" w16cid:durableId="19504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E6"/>
    <w:rsid w:val="0000218F"/>
    <w:rsid w:val="00002F0F"/>
    <w:rsid w:val="000040CD"/>
    <w:rsid w:val="00005030"/>
    <w:rsid w:val="00015534"/>
    <w:rsid w:val="000170AF"/>
    <w:rsid w:val="000215DC"/>
    <w:rsid w:val="000246F2"/>
    <w:rsid w:val="00026F22"/>
    <w:rsid w:val="0003630C"/>
    <w:rsid w:val="0003771C"/>
    <w:rsid w:val="000408B9"/>
    <w:rsid w:val="00043970"/>
    <w:rsid w:val="00047083"/>
    <w:rsid w:val="00051A28"/>
    <w:rsid w:val="00052B29"/>
    <w:rsid w:val="00057909"/>
    <w:rsid w:val="00062CBC"/>
    <w:rsid w:val="000707BC"/>
    <w:rsid w:val="00072160"/>
    <w:rsid w:val="00073E36"/>
    <w:rsid w:val="00073F49"/>
    <w:rsid w:val="0007453F"/>
    <w:rsid w:val="00080904"/>
    <w:rsid w:val="00081DE7"/>
    <w:rsid w:val="00086EE8"/>
    <w:rsid w:val="00087B32"/>
    <w:rsid w:val="00094950"/>
    <w:rsid w:val="000A2398"/>
    <w:rsid w:val="000A4A79"/>
    <w:rsid w:val="000A4AA8"/>
    <w:rsid w:val="000B1315"/>
    <w:rsid w:val="000B2105"/>
    <w:rsid w:val="000B5769"/>
    <w:rsid w:val="000B65D9"/>
    <w:rsid w:val="000C02C7"/>
    <w:rsid w:val="000D01B6"/>
    <w:rsid w:val="000D2474"/>
    <w:rsid w:val="000E1531"/>
    <w:rsid w:val="000E3A23"/>
    <w:rsid w:val="000E5C9B"/>
    <w:rsid w:val="000F567B"/>
    <w:rsid w:val="000F571E"/>
    <w:rsid w:val="000F5C64"/>
    <w:rsid w:val="00103B62"/>
    <w:rsid w:val="001058AD"/>
    <w:rsid w:val="00125FC8"/>
    <w:rsid w:val="00134455"/>
    <w:rsid w:val="001415F0"/>
    <w:rsid w:val="001430F8"/>
    <w:rsid w:val="00143A49"/>
    <w:rsid w:val="00144A5E"/>
    <w:rsid w:val="00145363"/>
    <w:rsid w:val="00152558"/>
    <w:rsid w:val="00156DAE"/>
    <w:rsid w:val="00163E82"/>
    <w:rsid w:val="00166FD5"/>
    <w:rsid w:val="00170BE1"/>
    <w:rsid w:val="0017177C"/>
    <w:rsid w:val="001737B6"/>
    <w:rsid w:val="001756D8"/>
    <w:rsid w:val="00177C93"/>
    <w:rsid w:val="00182162"/>
    <w:rsid w:val="001837D2"/>
    <w:rsid w:val="00185BBA"/>
    <w:rsid w:val="00196D79"/>
    <w:rsid w:val="001A4BCF"/>
    <w:rsid w:val="001A6A92"/>
    <w:rsid w:val="001B1362"/>
    <w:rsid w:val="001B3A37"/>
    <w:rsid w:val="001B4CFC"/>
    <w:rsid w:val="001B5D02"/>
    <w:rsid w:val="001B7E98"/>
    <w:rsid w:val="001D13FA"/>
    <w:rsid w:val="001D2614"/>
    <w:rsid w:val="001D576B"/>
    <w:rsid w:val="001D62EC"/>
    <w:rsid w:val="001E1F19"/>
    <w:rsid w:val="001E25DA"/>
    <w:rsid w:val="001E3BB6"/>
    <w:rsid w:val="001E6610"/>
    <w:rsid w:val="0021072F"/>
    <w:rsid w:val="002144D8"/>
    <w:rsid w:val="002164C7"/>
    <w:rsid w:val="002216AA"/>
    <w:rsid w:val="00230F92"/>
    <w:rsid w:val="00233F4E"/>
    <w:rsid w:val="00241E98"/>
    <w:rsid w:val="00242EEA"/>
    <w:rsid w:val="0024565E"/>
    <w:rsid w:val="002536B5"/>
    <w:rsid w:val="00255467"/>
    <w:rsid w:val="00256E4C"/>
    <w:rsid w:val="00262AB4"/>
    <w:rsid w:val="00263505"/>
    <w:rsid w:val="00264349"/>
    <w:rsid w:val="00273363"/>
    <w:rsid w:val="002778AE"/>
    <w:rsid w:val="00281CC4"/>
    <w:rsid w:val="002840BD"/>
    <w:rsid w:val="0028502C"/>
    <w:rsid w:val="00291359"/>
    <w:rsid w:val="0029366D"/>
    <w:rsid w:val="00294FEE"/>
    <w:rsid w:val="002A5FB7"/>
    <w:rsid w:val="002B5F42"/>
    <w:rsid w:val="002B705D"/>
    <w:rsid w:val="002B720E"/>
    <w:rsid w:val="002B7D50"/>
    <w:rsid w:val="002C6B48"/>
    <w:rsid w:val="002D2F49"/>
    <w:rsid w:val="002E147C"/>
    <w:rsid w:val="002E1B2A"/>
    <w:rsid w:val="002E7068"/>
    <w:rsid w:val="002F5508"/>
    <w:rsid w:val="002F6353"/>
    <w:rsid w:val="00305D0A"/>
    <w:rsid w:val="0030662D"/>
    <w:rsid w:val="003077DC"/>
    <w:rsid w:val="00311F74"/>
    <w:rsid w:val="00313846"/>
    <w:rsid w:val="00316C74"/>
    <w:rsid w:val="0032003C"/>
    <w:rsid w:val="00320625"/>
    <w:rsid w:val="00342E12"/>
    <w:rsid w:val="0034676F"/>
    <w:rsid w:val="00356B37"/>
    <w:rsid w:val="00360BD5"/>
    <w:rsid w:val="003716F6"/>
    <w:rsid w:val="003739A2"/>
    <w:rsid w:val="0038160A"/>
    <w:rsid w:val="00383B7B"/>
    <w:rsid w:val="00385517"/>
    <w:rsid w:val="00385F93"/>
    <w:rsid w:val="0039274A"/>
    <w:rsid w:val="003A16D3"/>
    <w:rsid w:val="003A5EEE"/>
    <w:rsid w:val="003B1FD8"/>
    <w:rsid w:val="003B6889"/>
    <w:rsid w:val="003C3A97"/>
    <w:rsid w:val="003C7C5E"/>
    <w:rsid w:val="003D2E7A"/>
    <w:rsid w:val="003E049F"/>
    <w:rsid w:val="003E1C80"/>
    <w:rsid w:val="003E5806"/>
    <w:rsid w:val="003F1F15"/>
    <w:rsid w:val="003F5B8F"/>
    <w:rsid w:val="003F62BB"/>
    <w:rsid w:val="0040157F"/>
    <w:rsid w:val="0040223E"/>
    <w:rsid w:val="00404BFB"/>
    <w:rsid w:val="00407E4C"/>
    <w:rsid w:val="004160D4"/>
    <w:rsid w:val="004235C7"/>
    <w:rsid w:val="004308A6"/>
    <w:rsid w:val="004319AC"/>
    <w:rsid w:val="004340CE"/>
    <w:rsid w:val="004359C4"/>
    <w:rsid w:val="00435AC1"/>
    <w:rsid w:val="004425B6"/>
    <w:rsid w:val="00443EA5"/>
    <w:rsid w:val="0048231E"/>
    <w:rsid w:val="00482A24"/>
    <w:rsid w:val="00483779"/>
    <w:rsid w:val="00485E01"/>
    <w:rsid w:val="004862C5"/>
    <w:rsid w:val="004901BA"/>
    <w:rsid w:val="00493CCF"/>
    <w:rsid w:val="00496BC3"/>
    <w:rsid w:val="004A2A2D"/>
    <w:rsid w:val="004A5B04"/>
    <w:rsid w:val="004A739B"/>
    <w:rsid w:val="004B2D8F"/>
    <w:rsid w:val="004B36E5"/>
    <w:rsid w:val="004B75A3"/>
    <w:rsid w:val="004C3112"/>
    <w:rsid w:val="004C4FCE"/>
    <w:rsid w:val="004C60C8"/>
    <w:rsid w:val="004C631D"/>
    <w:rsid w:val="004D1F00"/>
    <w:rsid w:val="004D44FB"/>
    <w:rsid w:val="004D6086"/>
    <w:rsid w:val="004D7511"/>
    <w:rsid w:val="004E5FCE"/>
    <w:rsid w:val="004E7167"/>
    <w:rsid w:val="004E75A1"/>
    <w:rsid w:val="004F16D9"/>
    <w:rsid w:val="00500B38"/>
    <w:rsid w:val="00512490"/>
    <w:rsid w:val="00516897"/>
    <w:rsid w:val="00517E88"/>
    <w:rsid w:val="0052041F"/>
    <w:rsid w:val="00523675"/>
    <w:rsid w:val="00534691"/>
    <w:rsid w:val="005409DF"/>
    <w:rsid w:val="005417E6"/>
    <w:rsid w:val="00544C80"/>
    <w:rsid w:val="005463DC"/>
    <w:rsid w:val="00547D5C"/>
    <w:rsid w:val="00551F30"/>
    <w:rsid w:val="00552EA3"/>
    <w:rsid w:val="00553310"/>
    <w:rsid w:val="00560F46"/>
    <w:rsid w:val="005616D4"/>
    <w:rsid w:val="00561A4B"/>
    <w:rsid w:val="00564825"/>
    <w:rsid w:val="00566604"/>
    <w:rsid w:val="005806AC"/>
    <w:rsid w:val="005821C9"/>
    <w:rsid w:val="005824CC"/>
    <w:rsid w:val="00585D36"/>
    <w:rsid w:val="005921F8"/>
    <w:rsid w:val="00593379"/>
    <w:rsid w:val="005A1420"/>
    <w:rsid w:val="005A693D"/>
    <w:rsid w:val="005B2E80"/>
    <w:rsid w:val="005C00B3"/>
    <w:rsid w:val="005C15BF"/>
    <w:rsid w:val="005C224A"/>
    <w:rsid w:val="005C2F22"/>
    <w:rsid w:val="005D73A4"/>
    <w:rsid w:val="005E1D01"/>
    <w:rsid w:val="005E215B"/>
    <w:rsid w:val="005E2841"/>
    <w:rsid w:val="005F29D0"/>
    <w:rsid w:val="005F2EEC"/>
    <w:rsid w:val="005F4133"/>
    <w:rsid w:val="00602231"/>
    <w:rsid w:val="006112A1"/>
    <w:rsid w:val="00616603"/>
    <w:rsid w:val="00625DE5"/>
    <w:rsid w:val="006336FD"/>
    <w:rsid w:val="006406DB"/>
    <w:rsid w:val="006411ED"/>
    <w:rsid w:val="006412C8"/>
    <w:rsid w:val="00642C9B"/>
    <w:rsid w:val="00645F8D"/>
    <w:rsid w:val="00650CF1"/>
    <w:rsid w:val="00654FDB"/>
    <w:rsid w:val="00665653"/>
    <w:rsid w:val="00667AF9"/>
    <w:rsid w:val="006711D5"/>
    <w:rsid w:val="00672675"/>
    <w:rsid w:val="00673819"/>
    <w:rsid w:val="00675031"/>
    <w:rsid w:val="006800EF"/>
    <w:rsid w:val="00680B4B"/>
    <w:rsid w:val="006868C3"/>
    <w:rsid w:val="006923BA"/>
    <w:rsid w:val="0069240E"/>
    <w:rsid w:val="00693A0C"/>
    <w:rsid w:val="00697904"/>
    <w:rsid w:val="00697A57"/>
    <w:rsid w:val="00697C11"/>
    <w:rsid w:val="006A31CC"/>
    <w:rsid w:val="006A510C"/>
    <w:rsid w:val="006A5501"/>
    <w:rsid w:val="006A6063"/>
    <w:rsid w:val="006A68BB"/>
    <w:rsid w:val="006C5DEF"/>
    <w:rsid w:val="006C7FCB"/>
    <w:rsid w:val="006E0143"/>
    <w:rsid w:val="006E10B0"/>
    <w:rsid w:val="006E33A3"/>
    <w:rsid w:val="006E6698"/>
    <w:rsid w:val="006F0419"/>
    <w:rsid w:val="006F0A3F"/>
    <w:rsid w:val="006F2D57"/>
    <w:rsid w:val="006F4649"/>
    <w:rsid w:val="007006E7"/>
    <w:rsid w:val="007042F8"/>
    <w:rsid w:val="00704FAB"/>
    <w:rsid w:val="00712DAF"/>
    <w:rsid w:val="0071326B"/>
    <w:rsid w:val="00715146"/>
    <w:rsid w:val="0071664C"/>
    <w:rsid w:val="007177E5"/>
    <w:rsid w:val="00720131"/>
    <w:rsid w:val="00720EB7"/>
    <w:rsid w:val="00723331"/>
    <w:rsid w:val="0072433D"/>
    <w:rsid w:val="007277D1"/>
    <w:rsid w:val="00735F35"/>
    <w:rsid w:val="007369EB"/>
    <w:rsid w:val="00745EDB"/>
    <w:rsid w:val="00750565"/>
    <w:rsid w:val="00754E9A"/>
    <w:rsid w:val="00756A79"/>
    <w:rsid w:val="007717B8"/>
    <w:rsid w:val="0077525C"/>
    <w:rsid w:val="007813D6"/>
    <w:rsid w:val="00783D7B"/>
    <w:rsid w:val="00794C72"/>
    <w:rsid w:val="007B35BE"/>
    <w:rsid w:val="007C1636"/>
    <w:rsid w:val="007C32E0"/>
    <w:rsid w:val="007C7601"/>
    <w:rsid w:val="007C79B8"/>
    <w:rsid w:val="007E6AC1"/>
    <w:rsid w:val="008037A2"/>
    <w:rsid w:val="0081488C"/>
    <w:rsid w:val="00822A6D"/>
    <w:rsid w:val="0082683D"/>
    <w:rsid w:val="008314D1"/>
    <w:rsid w:val="00831C5B"/>
    <w:rsid w:val="00832BBA"/>
    <w:rsid w:val="0083743B"/>
    <w:rsid w:val="00852047"/>
    <w:rsid w:val="00860B7A"/>
    <w:rsid w:val="00862928"/>
    <w:rsid w:val="00864839"/>
    <w:rsid w:val="00875CF0"/>
    <w:rsid w:val="00876D58"/>
    <w:rsid w:val="008828AC"/>
    <w:rsid w:val="00890A44"/>
    <w:rsid w:val="008A651F"/>
    <w:rsid w:val="008B0962"/>
    <w:rsid w:val="008B1E79"/>
    <w:rsid w:val="008C358A"/>
    <w:rsid w:val="008C58E5"/>
    <w:rsid w:val="008D062D"/>
    <w:rsid w:val="008D21A0"/>
    <w:rsid w:val="008D2C17"/>
    <w:rsid w:val="008D380B"/>
    <w:rsid w:val="008E3D13"/>
    <w:rsid w:val="008F1A19"/>
    <w:rsid w:val="008F44C7"/>
    <w:rsid w:val="00910773"/>
    <w:rsid w:val="00913D03"/>
    <w:rsid w:val="00915A0C"/>
    <w:rsid w:val="0092236C"/>
    <w:rsid w:val="0092629D"/>
    <w:rsid w:val="00932513"/>
    <w:rsid w:val="00942E9B"/>
    <w:rsid w:val="00943ABD"/>
    <w:rsid w:val="009454B3"/>
    <w:rsid w:val="00946A6F"/>
    <w:rsid w:val="009478FB"/>
    <w:rsid w:val="009538F7"/>
    <w:rsid w:val="00956E95"/>
    <w:rsid w:val="00956EA6"/>
    <w:rsid w:val="00967287"/>
    <w:rsid w:val="00973318"/>
    <w:rsid w:val="00980C48"/>
    <w:rsid w:val="00986BBD"/>
    <w:rsid w:val="00990B82"/>
    <w:rsid w:val="00994858"/>
    <w:rsid w:val="0099514C"/>
    <w:rsid w:val="00997594"/>
    <w:rsid w:val="009A03B2"/>
    <w:rsid w:val="009A355B"/>
    <w:rsid w:val="009A43D4"/>
    <w:rsid w:val="009B190B"/>
    <w:rsid w:val="009B5DDA"/>
    <w:rsid w:val="009D3CE9"/>
    <w:rsid w:val="009D740C"/>
    <w:rsid w:val="009E1B26"/>
    <w:rsid w:val="009E2512"/>
    <w:rsid w:val="009E4EBE"/>
    <w:rsid w:val="009E5ED8"/>
    <w:rsid w:val="009E77F0"/>
    <w:rsid w:val="009F3BFD"/>
    <w:rsid w:val="009F43E2"/>
    <w:rsid w:val="009F4B0D"/>
    <w:rsid w:val="009F7235"/>
    <w:rsid w:val="00A0182F"/>
    <w:rsid w:val="00A1041D"/>
    <w:rsid w:val="00A23594"/>
    <w:rsid w:val="00A23AD4"/>
    <w:rsid w:val="00A24D8C"/>
    <w:rsid w:val="00A25FB0"/>
    <w:rsid w:val="00A532B6"/>
    <w:rsid w:val="00A61C65"/>
    <w:rsid w:val="00A6767D"/>
    <w:rsid w:val="00A8494A"/>
    <w:rsid w:val="00A8653E"/>
    <w:rsid w:val="00A870EA"/>
    <w:rsid w:val="00A8750E"/>
    <w:rsid w:val="00A936C5"/>
    <w:rsid w:val="00A95841"/>
    <w:rsid w:val="00A97AC6"/>
    <w:rsid w:val="00AA0594"/>
    <w:rsid w:val="00AA0CBF"/>
    <w:rsid w:val="00AA421B"/>
    <w:rsid w:val="00AA4F2F"/>
    <w:rsid w:val="00AA7A6F"/>
    <w:rsid w:val="00AB0E7C"/>
    <w:rsid w:val="00AB25C2"/>
    <w:rsid w:val="00AB3622"/>
    <w:rsid w:val="00AD5D5D"/>
    <w:rsid w:val="00AE33AF"/>
    <w:rsid w:val="00AE44F5"/>
    <w:rsid w:val="00AE7D08"/>
    <w:rsid w:val="00AF2D41"/>
    <w:rsid w:val="00AF2DCE"/>
    <w:rsid w:val="00AF31AF"/>
    <w:rsid w:val="00AF4F00"/>
    <w:rsid w:val="00AF520F"/>
    <w:rsid w:val="00AF671D"/>
    <w:rsid w:val="00B0238D"/>
    <w:rsid w:val="00B13EBA"/>
    <w:rsid w:val="00B23646"/>
    <w:rsid w:val="00B239BA"/>
    <w:rsid w:val="00B3633B"/>
    <w:rsid w:val="00B470B9"/>
    <w:rsid w:val="00B53301"/>
    <w:rsid w:val="00B56866"/>
    <w:rsid w:val="00B56BA8"/>
    <w:rsid w:val="00B57EB9"/>
    <w:rsid w:val="00B608B1"/>
    <w:rsid w:val="00B8691D"/>
    <w:rsid w:val="00B9440E"/>
    <w:rsid w:val="00B94BC5"/>
    <w:rsid w:val="00BA34D6"/>
    <w:rsid w:val="00BA3C2D"/>
    <w:rsid w:val="00BA41D4"/>
    <w:rsid w:val="00BB5C70"/>
    <w:rsid w:val="00BC2ABF"/>
    <w:rsid w:val="00BC53CA"/>
    <w:rsid w:val="00BC6A0C"/>
    <w:rsid w:val="00BC79F1"/>
    <w:rsid w:val="00BD11F6"/>
    <w:rsid w:val="00BD22BB"/>
    <w:rsid w:val="00BE59E1"/>
    <w:rsid w:val="00BE69F0"/>
    <w:rsid w:val="00BF52B7"/>
    <w:rsid w:val="00C00FC3"/>
    <w:rsid w:val="00C03352"/>
    <w:rsid w:val="00C126AA"/>
    <w:rsid w:val="00C13CAB"/>
    <w:rsid w:val="00C14029"/>
    <w:rsid w:val="00C16DF2"/>
    <w:rsid w:val="00C20C84"/>
    <w:rsid w:val="00C25908"/>
    <w:rsid w:val="00C32577"/>
    <w:rsid w:val="00C32AE3"/>
    <w:rsid w:val="00C3386F"/>
    <w:rsid w:val="00C3391B"/>
    <w:rsid w:val="00C34754"/>
    <w:rsid w:val="00C3568C"/>
    <w:rsid w:val="00C36F20"/>
    <w:rsid w:val="00C43F70"/>
    <w:rsid w:val="00C77AE8"/>
    <w:rsid w:val="00C9071F"/>
    <w:rsid w:val="00C94A13"/>
    <w:rsid w:val="00C94AC3"/>
    <w:rsid w:val="00C957AA"/>
    <w:rsid w:val="00C977F7"/>
    <w:rsid w:val="00C9796B"/>
    <w:rsid w:val="00CA2FB0"/>
    <w:rsid w:val="00CA6BAE"/>
    <w:rsid w:val="00CB3071"/>
    <w:rsid w:val="00CB3351"/>
    <w:rsid w:val="00CB4D10"/>
    <w:rsid w:val="00CB4D22"/>
    <w:rsid w:val="00CB4FF9"/>
    <w:rsid w:val="00CB5C13"/>
    <w:rsid w:val="00CB6826"/>
    <w:rsid w:val="00CC060A"/>
    <w:rsid w:val="00CC258C"/>
    <w:rsid w:val="00CC5765"/>
    <w:rsid w:val="00CC7C24"/>
    <w:rsid w:val="00CD322D"/>
    <w:rsid w:val="00CD473D"/>
    <w:rsid w:val="00CE06F8"/>
    <w:rsid w:val="00CE1CB2"/>
    <w:rsid w:val="00CE4B8A"/>
    <w:rsid w:val="00CF5171"/>
    <w:rsid w:val="00CF70B2"/>
    <w:rsid w:val="00D04A72"/>
    <w:rsid w:val="00D0781F"/>
    <w:rsid w:val="00D0793A"/>
    <w:rsid w:val="00D11E7D"/>
    <w:rsid w:val="00D12BD1"/>
    <w:rsid w:val="00D15CA0"/>
    <w:rsid w:val="00D21206"/>
    <w:rsid w:val="00D21AC4"/>
    <w:rsid w:val="00D33ACA"/>
    <w:rsid w:val="00D34531"/>
    <w:rsid w:val="00D35799"/>
    <w:rsid w:val="00D4021B"/>
    <w:rsid w:val="00D43D9B"/>
    <w:rsid w:val="00D465F1"/>
    <w:rsid w:val="00D521C8"/>
    <w:rsid w:val="00D52EA8"/>
    <w:rsid w:val="00D55CA6"/>
    <w:rsid w:val="00D57436"/>
    <w:rsid w:val="00D623C4"/>
    <w:rsid w:val="00D679D9"/>
    <w:rsid w:val="00D83083"/>
    <w:rsid w:val="00D85F42"/>
    <w:rsid w:val="00DA326C"/>
    <w:rsid w:val="00DA33E8"/>
    <w:rsid w:val="00DA4696"/>
    <w:rsid w:val="00DA4A94"/>
    <w:rsid w:val="00DA5D15"/>
    <w:rsid w:val="00DB3968"/>
    <w:rsid w:val="00DB3CF0"/>
    <w:rsid w:val="00DB5F77"/>
    <w:rsid w:val="00DC0B72"/>
    <w:rsid w:val="00DD3075"/>
    <w:rsid w:val="00DD3639"/>
    <w:rsid w:val="00DD5D6A"/>
    <w:rsid w:val="00DE03A2"/>
    <w:rsid w:val="00DE19D0"/>
    <w:rsid w:val="00DE23B2"/>
    <w:rsid w:val="00DE4EBF"/>
    <w:rsid w:val="00E040DA"/>
    <w:rsid w:val="00E0484A"/>
    <w:rsid w:val="00E0504C"/>
    <w:rsid w:val="00E0740C"/>
    <w:rsid w:val="00E17DDF"/>
    <w:rsid w:val="00E22710"/>
    <w:rsid w:val="00E24DF8"/>
    <w:rsid w:val="00E2652B"/>
    <w:rsid w:val="00E362D7"/>
    <w:rsid w:val="00E3794B"/>
    <w:rsid w:val="00E41682"/>
    <w:rsid w:val="00E536D9"/>
    <w:rsid w:val="00E54611"/>
    <w:rsid w:val="00E6282C"/>
    <w:rsid w:val="00E6597A"/>
    <w:rsid w:val="00E70851"/>
    <w:rsid w:val="00E734DB"/>
    <w:rsid w:val="00E804CB"/>
    <w:rsid w:val="00E82B89"/>
    <w:rsid w:val="00E85944"/>
    <w:rsid w:val="00E85C8C"/>
    <w:rsid w:val="00E91F57"/>
    <w:rsid w:val="00E94B0E"/>
    <w:rsid w:val="00E97C58"/>
    <w:rsid w:val="00EA0CB8"/>
    <w:rsid w:val="00EA449A"/>
    <w:rsid w:val="00EA458B"/>
    <w:rsid w:val="00EA4CAE"/>
    <w:rsid w:val="00EB0B38"/>
    <w:rsid w:val="00EC4A89"/>
    <w:rsid w:val="00EC4CF9"/>
    <w:rsid w:val="00EC558A"/>
    <w:rsid w:val="00EC6D70"/>
    <w:rsid w:val="00ED011E"/>
    <w:rsid w:val="00ED0C6D"/>
    <w:rsid w:val="00ED2CAC"/>
    <w:rsid w:val="00EE1644"/>
    <w:rsid w:val="00EE4000"/>
    <w:rsid w:val="00EE4E92"/>
    <w:rsid w:val="00EE59B2"/>
    <w:rsid w:val="00EE6856"/>
    <w:rsid w:val="00EF2C31"/>
    <w:rsid w:val="00EF7D3D"/>
    <w:rsid w:val="00F0504F"/>
    <w:rsid w:val="00F061EE"/>
    <w:rsid w:val="00F07327"/>
    <w:rsid w:val="00F101E4"/>
    <w:rsid w:val="00F11F64"/>
    <w:rsid w:val="00F12F2F"/>
    <w:rsid w:val="00F15319"/>
    <w:rsid w:val="00F203C6"/>
    <w:rsid w:val="00F23D3B"/>
    <w:rsid w:val="00F24112"/>
    <w:rsid w:val="00F2592E"/>
    <w:rsid w:val="00F26C70"/>
    <w:rsid w:val="00F30712"/>
    <w:rsid w:val="00F30ABC"/>
    <w:rsid w:val="00F32877"/>
    <w:rsid w:val="00F3447A"/>
    <w:rsid w:val="00F36B18"/>
    <w:rsid w:val="00F45257"/>
    <w:rsid w:val="00F500F8"/>
    <w:rsid w:val="00F62B15"/>
    <w:rsid w:val="00F6363D"/>
    <w:rsid w:val="00F7154B"/>
    <w:rsid w:val="00F74B72"/>
    <w:rsid w:val="00F82F30"/>
    <w:rsid w:val="00F91EFA"/>
    <w:rsid w:val="00F97B17"/>
    <w:rsid w:val="00FA425A"/>
    <w:rsid w:val="00FB3480"/>
    <w:rsid w:val="00FB60A3"/>
    <w:rsid w:val="00FC4739"/>
    <w:rsid w:val="00FD3701"/>
    <w:rsid w:val="00FD53C5"/>
    <w:rsid w:val="00FE74E6"/>
    <w:rsid w:val="00FF0BED"/>
    <w:rsid w:val="00FF1E77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85108"/>
  <w15:chartTrackingRefBased/>
  <w15:docId w15:val="{89FCB23D-F34E-4F8F-AE30-992A015A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968"/>
    <w:pPr>
      <w:spacing w:before="120" w:after="160" w:line="288" w:lineRule="auto"/>
      <w:jc w:val="both"/>
    </w:pPr>
    <w:rPr>
      <w:rFonts w:ascii="Open Sans" w:eastAsiaTheme="minorHAnsi" w:hAnsi="Open Sans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5BE"/>
    <w:pPr>
      <w:keepNext/>
      <w:keepLines/>
      <w:pBdr>
        <w:bottom w:val="single" w:sz="12" w:space="1" w:color="70030B" w:themeColor="accent4" w:themeShade="80"/>
      </w:pBdr>
      <w:spacing w:before="480" w:after="240" w:line="240" w:lineRule="auto"/>
      <w:outlineLvl w:val="0"/>
    </w:pPr>
    <w:rPr>
      <w:rFonts w:eastAsiaTheme="majorEastAsia" w:cstheme="majorBidi"/>
      <w:b/>
      <w:color w:val="70030B" w:themeColor="accent4" w:themeShade="8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224A"/>
    <w:pPr>
      <w:keepNext/>
      <w:keepLines/>
      <w:spacing w:before="280" w:line="240" w:lineRule="auto"/>
      <w:outlineLvl w:val="1"/>
    </w:pPr>
    <w:rPr>
      <w:rFonts w:eastAsiaTheme="majorEastAsia" w:cstheme="majorBidi"/>
      <w:b/>
      <w:color w:val="81999B" w:themeColor="accent5" w:themeShade="BF"/>
      <w:sz w:val="27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B35BE"/>
    <w:pPr>
      <w:keepNext/>
      <w:keepLines/>
      <w:spacing w:before="200" w:line="240" w:lineRule="auto"/>
      <w:outlineLvl w:val="2"/>
    </w:pPr>
    <w:rPr>
      <w:rFonts w:eastAsiaTheme="majorEastAsia" w:cstheme="majorBidi"/>
      <w:b/>
      <w:color w:val="1F4D67" w:themeColor="accent2" w:themeShade="80"/>
      <w:sz w:val="23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6D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6D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6D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6D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6D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6D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5616D4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C15BF"/>
  </w:style>
  <w:style w:type="paragraph" w:styleId="Nagwek">
    <w:name w:val="header"/>
    <w:basedOn w:val="Normalny"/>
    <w:link w:val="NagwekZnak"/>
    <w:uiPriority w:val="99"/>
    <w:unhideWhenUsed/>
    <w:rsid w:val="0056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16D4"/>
  </w:style>
  <w:style w:type="paragraph" w:styleId="Stopka">
    <w:name w:val="footer"/>
    <w:basedOn w:val="Normalny"/>
    <w:link w:val="StopkaZnak"/>
    <w:uiPriority w:val="99"/>
    <w:unhideWhenUsed/>
    <w:rsid w:val="0056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16D4"/>
  </w:style>
  <w:style w:type="character" w:customStyle="1" w:styleId="Nagwek1Znak">
    <w:name w:val="Nagłówek 1 Znak"/>
    <w:basedOn w:val="Domylnaczcionkaakapitu"/>
    <w:link w:val="Nagwek1"/>
    <w:uiPriority w:val="9"/>
    <w:rsid w:val="007B35BE"/>
    <w:rPr>
      <w:rFonts w:ascii="Open Sans" w:eastAsiaTheme="majorEastAsia" w:hAnsi="Open Sans" w:cstheme="majorBidi"/>
      <w:b/>
      <w:color w:val="70030B" w:themeColor="accent4" w:themeShade="8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5C224A"/>
    <w:rPr>
      <w:rFonts w:ascii="Open Sans" w:eastAsiaTheme="majorEastAsia" w:hAnsi="Open Sans" w:cstheme="majorBidi"/>
      <w:b/>
      <w:color w:val="81999B" w:themeColor="accent5" w:themeShade="BF"/>
      <w:sz w:val="27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7B35BE"/>
    <w:rPr>
      <w:rFonts w:ascii="Open Sans" w:eastAsiaTheme="majorEastAsia" w:hAnsi="Open Sans" w:cstheme="majorBidi"/>
      <w:b/>
      <w:color w:val="1F4D67" w:themeColor="accent2" w:themeShade="80"/>
      <w:sz w:val="23"/>
      <w:szCs w:val="23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6D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6D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6D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6D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6D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6D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unhideWhenUsed/>
    <w:qFormat/>
    <w:rsid w:val="005616D4"/>
    <w:pPr>
      <w:spacing w:line="240" w:lineRule="auto"/>
    </w:pPr>
    <w:rPr>
      <w:b/>
      <w:bCs/>
      <w:color w:val="404040" w:themeColor="text1" w:themeTint="BF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B3968"/>
    <w:pPr>
      <w:pBdr>
        <w:bottom w:val="single" w:sz="4" w:space="1" w:color="E10718" w:themeColor="accent4"/>
      </w:pBdr>
      <w:spacing w:before="0" w:after="0" w:line="240" w:lineRule="auto"/>
      <w:jc w:val="center"/>
    </w:pPr>
    <w:rPr>
      <w:rFonts w:eastAsiaTheme="majorEastAsia" w:cs="Open Sans"/>
      <w:b/>
      <w:color w:val="E10718" w:themeColor="accent4"/>
      <w:spacing w:val="-7"/>
      <w:sz w:val="48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B3968"/>
    <w:rPr>
      <w:rFonts w:ascii="Open Sans" w:eastAsiaTheme="majorEastAsia" w:hAnsi="Open Sans" w:cs="Open Sans"/>
      <w:b/>
      <w:color w:val="E10718" w:themeColor="accent4"/>
      <w:spacing w:val="-7"/>
      <w:sz w:val="48"/>
      <w:szCs w:val="4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F22"/>
    <w:pPr>
      <w:numPr>
        <w:ilvl w:val="1"/>
      </w:numPr>
      <w:spacing w:after="240" w:line="240" w:lineRule="auto"/>
    </w:pPr>
    <w:rPr>
      <w:rFonts w:eastAsiaTheme="majorEastAsia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5C2F22"/>
    <w:rPr>
      <w:rFonts w:ascii="Arial" w:eastAsiaTheme="majorEastAsia" w:hAnsi="Arial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5616D4"/>
    <w:rPr>
      <w:b/>
      <w:bCs/>
    </w:rPr>
  </w:style>
  <w:style w:type="character" w:styleId="Uwydatnienie">
    <w:name w:val="Emphasis"/>
    <w:basedOn w:val="Domylnaczcionkaakapitu"/>
    <w:uiPriority w:val="20"/>
    <w:qFormat/>
    <w:rsid w:val="005616D4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5616D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616D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6D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B4A76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6D4"/>
    <w:rPr>
      <w:rFonts w:asciiTheme="majorHAnsi" w:eastAsiaTheme="majorEastAsia" w:hAnsiTheme="majorHAnsi" w:cstheme="majorBidi"/>
      <w:color w:val="0B4A76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5616D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5616D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5616D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5616D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5616D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16D4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E1B2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E1B26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E1B26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9E1B2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C2D"/>
    <w:rPr>
      <w:rFonts w:ascii="Segoe UI" w:hAnsi="Segoe UI" w:cs="Segoe UI"/>
      <w:sz w:val="18"/>
      <w:szCs w:val="18"/>
    </w:rPr>
  </w:style>
  <w:style w:type="paragraph" w:customStyle="1" w:styleId="CytatIDI">
    <w:name w:val="CytatIDI"/>
    <w:basedOn w:val="Normalny"/>
    <w:link w:val="CytatIDIZnak"/>
    <w:qFormat/>
    <w:rsid w:val="00A936C5"/>
    <w:pPr>
      <w:spacing w:after="0"/>
      <w:ind w:left="851"/>
      <w:jc w:val="center"/>
    </w:pPr>
    <w:rPr>
      <w:i/>
      <w:iCs/>
      <w:color w:val="A1BD39"/>
      <w:sz w:val="20"/>
    </w:rPr>
  </w:style>
  <w:style w:type="character" w:customStyle="1" w:styleId="CytatIDIZnak">
    <w:name w:val="CytatIDI Znak"/>
    <w:basedOn w:val="Domylnaczcionkaakapitu"/>
    <w:link w:val="CytatIDI"/>
    <w:rsid w:val="00A936C5"/>
    <w:rPr>
      <w:rFonts w:ascii="Arial" w:eastAsiaTheme="minorHAnsi" w:hAnsi="Arial"/>
      <w:i/>
      <w:iCs/>
      <w:color w:val="A1BD39"/>
      <w:sz w:val="20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47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473D"/>
    <w:rPr>
      <w:rFonts w:ascii="Arial" w:eastAsiaTheme="minorHAnsi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3D"/>
    <w:rPr>
      <w:rFonts w:ascii="Arial" w:eastAsiaTheme="minorHAnsi" w:hAnsi="Arial"/>
      <w:b/>
      <w:bCs/>
      <w:sz w:val="20"/>
      <w:szCs w:val="20"/>
    </w:rPr>
  </w:style>
  <w:style w:type="paragraph" w:customStyle="1" w:styleId="zrodlo">
    <w:name w:val="zrodlo"/>
    <w:basedOn w:val="Normalny"/>
    <w:link w:val="zrodloZnak"/>
    <w:qFormat/>
    <w:rsid w:val="00CD473D"/>
    <w:pPr>
      <w:ind w:left="1560"/>
      <w:jc w:val="right"/>
    </w:pPr>
    <w:rPr>
      <w:i/>
      <w:iCs/>
      <w:color w:val="7F7F7F" w:themeColor="text1" w:themeTint="80"/>
      <w:sz w:val="18"/>
    </w:rPr>
  </w:style>
  <w:style w:type="character" w:customStyle="1" w:styleId="zrodloZnak">
    <w:name w:val="zrodlo Znak"/>
    <w:basedOn w:val="Domylnaczcionkaakapitu"/>
    <w:link w:val="zrodlo"/>
    <w:rsid w:val="00CD473D"/>
    <w:rPr>
      <w:rFonts w:ascii="Arial" w:eastAsiaTheme="minorHAnsi" w:hAnsi="Arial"/>
      <w:i/>
      <w:iCs/>
      <w:color w:val="7F7F7F" w:themeColor="text1" w:themeTint="80"/>
      <w:sz w:val="18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473D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473D"/>
    <w:rPr>
      <w:rFonts w:ascii="Arial" w:eastAsiaTheme="minorHAnsi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473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473D"/>
    <w:rPr>
      <w:color w:val="605E5C"/>
      <w:shd w:val="clear" w:color="auto" w:fill="E1DFDD"/>
    </w:rPr>
  </w:style>
  <w:style w:type="paragraph" w:customStyle="1" w:styleId="Normalny1">
    <w:name w:val="Normalny1"/>
    <w:rsid w:val="00CD4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2">
    <w:name w:val="Normalny2"/>
    <w:rsid w:val="00CD4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473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980C48"/>
    <w:rPr>
      <w:rFonts w:ascii="Open Sans" w:eastAsiaTheme="minorHAnsi" w:hAnsi="Open Sans"/>
      <w:szCs w:val="22"/>
    </w:rPr>
  </w:style>
  <w:style w:type="table" w:styleId="Tabela-Siatka">
    <w:name w:val="Table Grid"/>
    <w:basedOn w:val="Standardowy"/>
    <w:uiPriority w:val="39"/>
    <w:rsid w:val="00980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1">
    <w:name w:val="Grid Table 4 Accent 1"/>
    <w:basedOn w:val="Standardowy"/>
    <w:uiPriority w:val="49"/>
    <w:rsid w:val="00980C48"/>
    <w:pPr>
      <w:spacing w:after="0" w:line="240" w:lineRule="auto"/>
    </w:pPr>
    <w:tblPr>
      <w:tblStyleRowBandSize w:val="1"/>
      <w:tblStyleColBandSize w:val="1"/>
      <w:tblBorders>
        <w:top w:val="single" w:sz="4" w:space="0" w:color="2D9DEB" w:themeColor="accent1" w:themeTint="99"/>
        <w:left w:val="single" w:sz="4" w:space="0" w:color="2D9DEB" w:themeColor="accent1" w:themeTint="99"/>
        <w:bottom w:val="single" w:sz="4" w:space="0" w:color="2D9DEB" w:themeColor="accent1" w:themeTint="99"/>
        <w:right w:val="single" w:sz="4" w:space="0" w:color="2D9DEB" w:themeColor="accent1" w:themeTint="99"/>
        <w:insideH w:val="single" w:sz="4" w:space="0" w:color="2D9DEB" w:themeColor="accent1" w:themeTint="99"/>
        <w:insideV w:val="single" w:sz="4" w:space="0" w:color="2D9DE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4A76" w:themeColor="accent1"/>
          <w:left w:val="single" w:sz="4" w:space="0" w:color="0B4A76" w:themeColor="accent1"/>
          <w:bottom w:val="single" w:sz="4" w:space="0" w:color="0B4A76" w:themeColor="accent1"/>
          <w:right w:val="single" w:sz="4" w:space="0" w:color="0B4A76" w:themeColor="accent1"/>
          <w:insideH w:val="nil"/>
          <w:insideV w:val="nil"/>
        </w:tcBorders>
        <w:shd w:val="clear" w:color="auto" w:fill="0B4A76" w:themeFill="accent1"/>
      </w:tcPr>
    </w:tblStylePr>
    <w:tblStylePr w:type="lastRow">
      <w:rPr>
        <w:b/>
        <w:bCs/>
      </w:rPr>
      <w:tblPr/>
      <w:tcPr>
        <w:tcBorders>
          <w:top w:val="double" w:sz="4" w:space="0" w:color="0B4A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EF8" w:themeFill="accent1" w:themeFillTint="33"/>
      </w:tcPr>
    </w:tblStylePr>
    <w:tblStylePr w:type="band1Horz">
      <w:tblPr/>
      <w:tcPr>
        <w:shd w:val="clear" w:color="auto" w:fill="B9DEF8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783D7B"/>
    <w:pPr>
      <w:spacing w:after="0" w:line="240" w:lineRule="auto"/>
    </w:pPr>
    <w:tblPr>
      <w:tblStyleRowBandSize w:val="1"/>
      <w:tblStyleColBandSize w:val="1"/>
      <w:tblBorders>
        <w:top w:val="single" w:sz="4" w:space="0" w:color="0B4A76" w:themeColor="accent1"/>
        <w:left w:val="single" w:sz="4" w:space="0" w:color="0B4A76" w:themeColor="accent1"/>
        <w:bottom w:val="single" w:sz="4" w:space="0" w:color="0B4A76" w:themeColor="accent1"/>
        <w:right w:val="single" w:sz="4" w:space="0" w:color="0B4A7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4A76" w:themeFill="accent1"/>
      </w:tcPr>
    </w:tblStylePr>
    <w:tblStylePr w:type="lastRow">
      <w:rPr>
        <w:b/>
        <w:bCs/>
      </w:rPr>
      <w:tblPr/>
      <w:tcPr>
        <w:tcBorders>
          <w:top w:val="double" w:sz="4" w:space="0" w:color="0B4A7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4A76" w:themeColor="accent1"/>
          <w:right w:val="single" w:sz="4" w:space="0" w:color="0B4A76" w:themeColor="accent1"/>
        </w:tcBorders>
      </w:tcPr>
    </w:tblStylePr>
    <w:tblStylePr w:type="band1Horz">
      <w:tblPr/>
      <w:tcPr>
        <w:tcBorders>
          <w:top w:val="single" w:sz="4" w:space="0" w:color="0B4A76" w:themeColor="accent1"/>
          <w:bottom w:val="single" w:sz="4" w:space="0" w:color="0B4A7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4A76" w:themeColor="accent1"/>
          <w:left w:val="nil"/>
        </w:tcBorders>
      </w:tcPr>
    </w:tblStylePr>
    <w:tblStylePr w:type="swCell">
      <w:tblPr/>
      <w:tcPr>
        <w:tcBorders>
          <w:top w:val="double" w:sz="4" w:space="0" w:color="0B4A76" w:themeColor="accent1"/>
          <w:right w:val="nil"/>
        </w:tcBorders>
      </w:tcPr>
    </w:tblStylePr>
  </w:style>
  <w:style w:type="character" w:customStyle="1" w:styleId="markedcontent">
    <w:name w:val="markedcontent"/>
    <w:basedOn w:val="Domylnaczcionkaakapitu"/>
    <w:rsid w:val="00913D03"/>
  </w:style>
  <w:style w:type="table" w:styleId="Tabelasiatki1jasnaakcent1">
    <w:name w:val="Grid Table 1 Light Accent 1"/>
    <w:basedOn w:val="Standardowy"/>
    <w:uiPriority w:val="46"/>
    <w:rsid w:val="00A24D8C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73BDF2" w:themeColor="accent1" w:themeTint="66"/>
        <w:left w:val="single" w:sz="4" w:space="0" w:color="73BDF2" w:themeColor="accent1" w:themeTint="66"/>
        <w:bottom w:val="single" w:sz="4" w:space="0" w:color="73BDF2" w:themeColor="accent1" w:themeTint="66"/>
        <w:right w:val="single" w:sz="4" w:space="0" w:color="73BDF2" w:themeColor="accent1" w:themeTint="66"/>
        <w:insideH w:val="single" w:sz="4" w:space="0" w:color="73BDF2" w:themeColor="accent1" w:themeTint="66"/>
        <w:insideV w:val="single" w:sz="4" w:space="0" w:color="73BD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D9D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D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yteHipercze">
    <w:name w:val="FollowedHyperlink"/>
    <w:basedOn w:val="Domylnaczcionkaakapitu"/>
    <w:uiPriority w:val="99"/>
    <w:semiHidden/>
    <w:unhideWhenUsed/>
    <w:rsid w:val="00712D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UcoGVSZkpwdp4p4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standardowy - T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B4A76"/>
      </a:accent1>
      <a:accent2>
        <a:srgbClr val="4798C7"/>
      </a:accent2>
      <a:accent3>
        <a:srgbClr val="FEDE00"/>
      </a:accent3>
      <a:accent4>
        <a:srgbClr val="E10718"/>
      </a:accent4>
      <a:accent5>
        <a:srgbClr val="B7C5C6"/>
      </a:accent5>
      <a:accent6>
        <a:srgbClr val="8BA3A5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16FC-4144-466E-B788-21186F81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4</Pages>
  <Words>729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 specjalności Psychologia uzależnień</vt:lpstr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specjalności Psychologia uzależnień</dc:title>
  <dc:subject>Raport z badania jakościowego</dc:subject>
  <dc:creator>W.Sz Grupa BST</dc:creator>
  <cp:keywords/>
  <dc:description/>
  <cp:lastModifiedBy>Joanna Szabelska</cp:lastModifiedBy>
  <cp:revision>291</cp:revision>
  <cp:lastPrinted>2021-12-22T11:14:00Z</cp:lastPrinted>
  <dcterms:created xsi:type="dcterms:W3CDTF">2019-01-07T08:13:00Z</dcterms:created>
  <dcterms:modified xsi:type="dcterms:W3CDTF">2025-10-03T07:08:00Z</dcterms:modified>
</cp:coreProperties>
</file>